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0ADAD" w14:textId="77777777" w:rsidR="003709CA" w:rsidRDefault="003709CA" w:rsidP="003709CA">
      <w:pPr>
        <w:jc w:val="center"/>
        <w:rPr>
          <w:rFonts w:ascii="Arial" w:hAnsi="Arial" w:cs="Arial"/>
          <w:b/>
          <w:bCs/>
          <w:color w:val="000000"/>
          <w:sz w:val="28"/>
          <w:szCs w:val="20"/>
        </w:rPr>
      </w:pPr>
      <w:r>
        <w:rPr>
          <w:noProof/>
        </w:rPr>
        <w:drawing>
          <wp:anchor distT="0" distB="0" distL="114300" distR="114300" simplePos="0" relativeHeight="251658240" behindDoc="1" locked="0" layoutInCell="1" allowOverlap="1" wp14:anchorId="05128E55" wp14:editId="039397BA">
            <wp:simplePos x="0" y="0"/>
            <wp:positionH relativeFrom="margin">
              <wp:align>left</wp:align>
            </wp:positionH>
            <wp:positionV relativeFrom="paragraph">
              <wp:posOffset>0</wp:posOffset>
            </wp:positionV>
            <wp:extent cx="1658058" cy="179007"/>
            <wp:effectExtent l="0" t="0" r="0" b="0"/>
            <wp:wrapTight wrapText="bothSides">
              <wp:wrapPolygon edited="0">
                <wp:start x="248" y="0"/>
                <wp:lineTo x="0" y="11530"/>
                <wp:lineTo x="0" y="18448"/>
                <wp:lineTo x="10920" y="18448"/>
                <wp:lineTo x="21344" y="18448"/>
                <wp:lineTo x="21344" y="0"/>
                <wp:lineTo x="18862" y="0"/>
                <wp:lineTo x="2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8058" cy="179007"/>
                    </a:xfrm>
                    <a:prstGeom prst="rect">
                      <a:avLst/>
                    </a:prstGeom>
                    <a:noFill/>
                    <a:ln>
                      <a:noFill/>
                    </a:ln>
                  </pic:spPr>
                </pic:pic>
              </a:graphicData>
            </a:graphic>
          </wp:anchor>
        </w:drawing>
      </w:r>
    </w:p>
    <w:p w14:paraId="24A2E68B" w14:textId="753BD754" w:rsidR="003709CA" w:rsidRPr="00441D89" w:rsidRDefault="003709CA" w:rsidP="003709CA">
      <w:pPr>
        <w:jc w:val="center"/>
        <w:rPr>
          <w:rFonts w:ascii="Arial"/>
          <w:color w:val="606060"/>
          <w:spacing w:val="-130"/>
          <w:sz w:val="16"/>
        </w:rPr>
      </w:pPr>
      <w:r w:rsidRPr="000C7CA5">
        <w:rPr>
          <w:rFonts w:ascii="Arial" w:hAnsi="Arial" w:cs="Arial"/>
          <w:b/>
          <w:bCs/>
          <w:color w:val="000000"/>
          <w:sz w:val="28"/>
          <w:szCs w:val="20"/>
        </w:rPr>
        <w:t>Guide Specification</w:t>
      </w:r>
    </w:p>
    <w:p w14:paraId="18732B67" w14:textId="77777777" w:rsidR="003709CA" w:rsidRPr="0052658C" w:rsidRDefault="003709CA" w:rsidP="003709CA">
      <w:pPr>
        <w:jc w:val="center"/>
        <w:rPr>
          <w:rFonts w:ascii="Arial" w:hAnsi="Arial" w:cs="Arial"/>
          <w:b/>
          <w:bCs/>
          <w:color w:val="000000"/>
          <w:sz w:val="28"/>
          <w:szCs w:val="20"/>
        </w:rPr>
      </w:pPr>
      <w:r>
        <w:rPr>
          <w:rFonts w:ascii="Arial" w:hAnsi="Arial" w:cs="Arial"/>
          <w:b/>
          <w:bCs/>
          <w:color w:val="000000"/>
          <w:sz w:val="28"/>
          <w:szCs w:val="20"/>
        </w:rPr>
        <w:t>S-462 Seal Strong</w:t>
      </w:r>
    </w:p>
    <w:p w14:paraId="1554DE25" w14:textId="77777777" w:rsidR="003709CA" w:rsidRPr="00657BD6" w:rsidRDefault="003709CA" w:rsidP="003709CA">
      <w:pPr>
        <w:pStyle w:val="Heading3"/>
        <w:rPr>
          <w:rFonts w:ascii="Arial" w:eastAsia="Times New Roman" w:hAnsi="Arial" w:cs="Arial"/>
          <w:bCs/>
          <w:color w:val="auto"/>
          <w:sz w:val="20"/>
          <w:szCs w:val="20"/>
        </w:rPr>
      </w:pPr>
      <w:r w:rsidRPr="00657BD6">
        <w:rPr>
          <w:rFonts w:ascii="Arial" w:eastAsia="Times New Roman" w:hAnsi="Arial" w:cs="Arial"/>
          <w:bCs/>
          <w:color w:val="auto"/>
          <w:sz w:val="20"/>
          <w:szCs w:val="20"/>
        </w:rPr>
        <w:t xml:space="preserve">Armstrong Flooring Inc. is a global leader in the design and manufacture of flooring.  Offering innovative and award-winning commercial flooring designs, Armstrong Flooring’s comprehensive solutions enable delivery of exceptional interior spaces that surpass a client’s expectations.  All around the world, Armstrong Flooring supports different market segments. Armstrong Flooring is committed to systematically reducing our environmental footprint, while providing innovative products and services that enable our customers to create sustainable indoor environments.  For more information about Armstrong Flooring Commercial Floors and detailed product technical information, please visit the website at </w:t>
      </w:r>
      <w:hyperlink r:id="rId8" w:history="1">
        <w:r w:rsidRPr="00657BD6">
          <w:rPr>
            <w:rStyle w:val="Hyperlink"/>
            <w:sz w:val="20"/>
            <w:szCs w:val="20"/>
          </w:rPr>
          <w:t>www.armstrongflooring.com/commercial</w:t>
        </w:r>
      </w:hyperlink>
      <w:r w:rsidRPr="00657BD6">
        <w:rPr>
          <w:rFonts w:ascii="Arial" w:eastAsia="Times New Roman" w:hAnsi="Arial" w:cs="Arial"/>
          <w:bCs/>
          <w:color w:val="auto"/>
          <w:sz w:val="20"/>
          <w:szCs w:val="20"/>
        </w:rPr>
        <w:t xml:space="preserve">.  </w:t>
      </w:r>
    </w:p>
    <w:p w14:paraId="73DAEF1B" w14:textId="77777777" w:rsidR="003709CA" w:rsidRPr="00657BD6" w:rsidRDefault="003709CA" w:rsidP="003709CA"/>
    <w:p w14:paraId="3113CB75" w14:textId="77777777" w:rsidR="003709CA" w:rsidRPr="00657BD6" w:rsidRDefault="003709CA" w:rsidP="003709CA">
      <w:pPr>
        <w:pStyle w:val="Heading3"/>
        <w:rPr>
          <w:b/>
          <w:sz w:val="20"/>
          <w:szCs w:val="20"/>
        </w:rPr>
      </w:pPr>
      <w:r w:rsidRPr="00657BD6">
        <w:rPr>
          <w:rFonts w:ascii="Arial" w:eastAsia="Times New Roman" w:hAnsi="Arial" w:cs="Arial"/>
          <w:b/>
          <w:color w:val="000000"/>
          <w:sz w:val="20"/>
          <w:szCs w:val="20"/>
        </w:rPr>
        <w:t>Two-Part, Epoxy Based Moisture Mitigation System Specification</w:t>
      </w:r>
    </w:p>
    <w:p w14:paraId="5F7109AA" w14:textId="77777777" w:rsidR="003709CA" w:rsidRPr="00DE07DF" w:rsidRDefault="003709CA" w:rsidP="003709CA">
      <w:pPr>
        <w:pStyle w:val="NormalWeb"/>
        <w:rPr>
          <w:sz w:val="20"/>
          <w:szCs w:val="20"/>
        </w:rPr>
      </w:pPr>
      <w:r w:rsidRPr="00DE07DF">
        <w:rPr>
          <w:b/>
          <w:bCs/>
          <w:sz w:val="20"/>
          <w:szCs w:val="20"/>
        </w:rPr>
        <w:t>Please understand that you are responsible for the accuracy of all project specifications, including any Armstrong</w:t>
      </w:r>
      <w:r>
        <w:rPr>
          <w:b/>
          <w:bCs/>
          <w:sz w:val="20"/>
          <w:szCs w:val="20"/>
        </w:rPr>
        <w:t xml:space="preserve"> Flooring</w:t>
      </w:r>
      <w:r w:rsidRPr="00DE07DF">
        <w:rPr>
          <w:b/>
          <w:bCs/>
          <w:sz w:val="20"/>
          <w:szCs w:val="20"/>
        </w:rPr>
        <w:t xml:space="preserve"> guide specifications that you use. </w:t>
      </w:r>
    </w:p>
    <w:p w14:paraId="0E8CA783" w14:textId="77777777" w:rsidR="003709CA" w:rsidRPr="00DE07DF" w:rsidRDefault="003709CA" w:rsidP="003709CA">
      <w:pPr>
        <w:pStyle w:val="NormalWeb"/>
        <w:rPr>
          <w:sz w:val="20"/>
          <w:szCs w:val="20"/>
        </w:rPr>
      </w:pPr>
      <w:r w:rsidRPr="00015DDC">
        <w:rPr>
          <w:b/>
          <w:bCs/>
          <w:sz w:val="20"/>
          <w:szCs w:val="20"/>
        </w:rPr>
        <w:t>ARMSTRONG FLOORING INC.  SHALL NOT BE LIABLE FOR ANY DAMAGES ARISING OUT OF THE USE OF ANY OF ITS GUIDE SPECIFICATIONS.</w:t>
      </w:r>
    </w:p>
    <w:p w14:paraId="4502FD85" w14:textId="77777777" w:rsidR="003709CA" w:rsidRPr="00657BD6" w:rsidRDefault="003709CA" w:rsidP="003709CA">
      <w:pPr>
        <w:pStyle w:val="Heading3"/>
        <w:spacing w:before="120" w:after="120"/>
        <w:jc w:val="center"/>
        <w:rPr>
          <w:rFonts w:ascii="Arial" w:eastAsia="Times New Roman" w:hAnsi="Arial" w:cs="Arial"/>
          <w:b/>
          <w:color w:val="000000"/>
          <w:sz w:val="20"/>
          <w:szCs w:val="20"/>
        </w:rPr>
      </w:pPr>
      <w:r w:rsidRPr="00657BD6">
        <w:rPr>
          <w:rFonts w:ascii="Arial" w:eastAsia="Times New Roman" w:hAnsi="Arial" w:cs="Arial"/>
          <w:b/>
          <w:color w:val="000000"/>
          <w:sz w:val="20"/>
          <w:szCs w:val="20"/>
        </w:rPr>
        <w:t>SECTION 0</w:t>
      </w:r>
      <w:r>
        <w:rPr>
          <w:rFonts w:ascii="Arial" w:eastAsia="Times New Roman" w:hAnsi="Arial" w:cs="Arial"/>
          <w:b/>
          <w:color w:val="000000"/>
          <w:sz w:val="20"/>
          <w:szCs w:val="20"/>
        </w:rPr>
        <w:t>9 05 61.13</w:t>
      </w:r>
    </w:p>
    <w:p w14:paraId="1EC4A23F" w14:textId="77777777" w:rsidR="003709CA" w:rsidRPr="00657BD6" w:rsidRDefault="003709CA" w:rsidP="003709CA">
      <w:pPr>
        <w:pStyle w:val="Heading3"/>
        <w:spacing w:before="120" w:after="120"/>
        <w:jc w:val="center"/>
        <w:rPr>
          <w:rFonts w:ascii="Arial" w:eastAsia="Times New Roman" w:hAnsi="Arial" w:cs="Arial"/>
          <w:b/>
          <w:color w:val="000000"/>
          <w:sz w:val="20"/>
          <w:szCs w:val="20"/>
        </w:rPr>
      </w:pPr>
      <w:r w:rsidRPr="00657BD6">
        <w:rPr>
          <w:rFonts w:ascii="Arial" w:eastAsia="Times New Roman" w:hAnsi="Arial" w:cs="Arial"/>
          <w:b/>
          <w:color w:val="000000"/>
          <w:sz w:val="20"/>
          <w:szCs w:val="20"/>
        </w:rPr>
        <w:t>Above Grade Vapor Retarders</w:t>
      </w:r>
    </w:p>
    <w:p w14:paraId="789116F0" w14:textId="77777777" w:rsidR="003709CA" w:rsidRPr="00657BD6" w:rsidRDefault="003709CA" w:rsidP="003709CA">
      <w:pPr>
        <w:pStyle w:val="Heading3"/>
        <w:spacing w:before="120" w:after="120"/>
        <w:jc w:val="center"/>
        <w:rPr>
          <w:rFonts w:ascii="Arial" w:eastAsia="Times New Roman" w:hAnsi="Arial" w:cs="Arial"/>
          <w:b/>
          <w:color w:val="000000"/>
          <w:sz w:val="20"/>
          <w:szCs w:val="20"/>
        </w:rPr>
      </w:pPr>
      <w:r w:rsidRPr="00657BD6">
        <w:rPr>
          <w:rFonts w:ascii="Arial" w:eastAsia="Times New Roman" w:hAnsi="Arial" w:cs="Arial"/>
          <w:b/>
          <w:color w:val="000000"/>
          <w:sz w:val="20"/>
          <w:szCs w:val="20"/>
        </w:rPr>
        <w:t>Created July 20</w:t>
      </w:r>
      <w:r>
        <w:rPr>
          <w:rFonts w:ascii="Arial" w:eastAsia="Times New Roman" w:hAnsi="Arial" w:cs="Arial"/>
          <w:b/>
          <w:color w:val="000000"/>
          <w:sz w:val="20"/>
          <w:szCs w:val="20"/>
        </w:rPr>
        <w:t>2</w:t>
      </w:r>
      <w:r w:rsidRPr="00657BD6">
        <w:rPr>
          <w:rFonts w:ascii="Arial" w:eastAsia="Times New Roman" w:hAnsi="Arial" w:cs="Arial"/>
          <w:b/>
          <w:color w:val="000000"/>
          <w:sz w:val="20"/>
          <w:szCs w:val="20"/>
        </w:rPr>
        <w:t>1</w:t>
      </w:r>
    </w:p>
    <w:p w14:paraId="7129DD09" w14:textId="77777777" w:rsidR="003709CA" w:rsidRDefault="003709CA" w:rsidP="003709CA">
      <w:pPr>
        <w:spacing w:before="59"/>
        <w:ind w:left="463" w:right="703"/>
        <w:jc w:val="center"/>
        <w:rPr>
          <w:rFonts w:ascii="Arial" w:eastAsia="Arial" w:hAnsi="Arial" w:cs="Arial"/>
          <w:sz w:val="16"/>
          <w:szCs w:val="16"/>
        </w:rPr>
      </w:pPr>
    </w:p>
    <w:p w14:paraId="6E11992E" w14:textId="77777777" w:rsidR="003709CA" w:rsidRDefault="003709CA" w:rsidP="003709CA">
      <w:pPr>
        <w:pStyle w:val="Heading3"/>
        <w:keepNext w:val="0"/>
        <w:keepLines w:val="0"/>
        <w:widowControl/>
        <w:spacing w:before="100" w:beforeAutospacing="1" w:after="100" w:afterAutospacing="1"/>
        <w:rPr>
          <w:rFonts w:ascii="Arial" w:eastAsia="Times New Roman" w:hAnsi="Arial" w:cs="Arial"/>
          <w:b/>
          <w:bCs/>
          <w:color w:val="000000"/>
          <w:sz w:val="20"/>
          <w:szCs w:val="20"/>
        </w:rPr>
      </w:pPr>
      <w:r w:rsidRPr="002D5742">
        <w:rPr>
          <w:rFonts w:ascii="Arial" w:eastAsia="Times New Roman" w:hAnsi="Arial" w:cs="Arial"/>
          <w:b/>
          <w:bCs/>
          <w:color w:val="000000"/>
          <w:sz w:val="20"/>
          <w:szCs w:val="20"/>
        </w:rPr>
        <w:t>PART 1</w:t>
      </w:r>
      <w:r>
        <w:rPr>
          <w:rFonts w:ascii="Arial" w:eastAsia="Times New Roman" w:hAnsi="Arial" w:cs="Arial"/>
          <w:b/>
          <w:bCs/>
          <w:color w:val="000000"/>
          <w:sz w:val="20"/>
          <w:szCs w:val="20"/>
        </w:rPr>
        <w:t xml:space="preserve"> - </w:t>
      </w:r>
      <w:r w:rsidRPr="002D5742">
        <w:rPr>
          <w:rFonts w:ascii="Arial" w:eastAsia="Times New Roman" w:hAnsi="Arial" w:cs="Arial"/>
          <w:b/>
          <w:bCs/>
          <w:color w:val="000000"/>
          <w:sz w:val="20"/>
          <w:szCs w:val="20"/>
        </w:rPr>
        <w:t xml:space="preserve">GENERAL </w:t>
      </w:r>
    </w:p>
    <w:p w14:paraId="342E5DBE" w14:textId="77777777" w:rsidR="003709CA" w:rsidRDefault="003709CA" w:rsidP="003709CA">
      <w:pPr>
        <w:pStyle w:val="Heading3"/>
        <w:keepNext w:val="0"/>
        <w:keepLines w:val="0"/>
        <w:widowControl/>
        <w:numPr>
          <w:ilvl w:val="1"/>
          <w:numId w:val="23"/>
        </w:numPr>
        <w:tabs>
          <w:tab w:val="num" w:pos="360"/>
        </w:tabs>
        <w:spacing w:before="100" w:beforeAutospacing="1" w:after="100" w:afterAutospacing="1"/>
        <w:ind w:left="0" w:firstLine="0"/>
        <w:rPr>
          <w:rFonts w:ascii="Arial" w:eastAsia="Times New Roman" w:hAnsi="Arial" w:cs="Arial"/>
          <w:b/>
          <w:bCs/>
          <w:color w:val="000000"/>
          <w:sz w:val="20"/>
          <w:szCs w:val="20"/>
        </w:rPr>
      </w:pPr>
      <w:r>
        <w:rPr>
          <w:rFonts w:ascii="Arial" w:eastAsia="Times New Roman" w:hAnsi="Arial" w:cs="Arial"/>
          <w:b/>
          <w:bCs/>
          <w:color w:val="000000"/>
          <w:sz w:val="20"/>
          <w:szCs w:val="20"/>
        </w:rPr>
        <w:t>RELATED DOCUMENTS:</w:t>
      </w:r>
    </w:p>
    <w:p w14:paraId="71CF0861" w14:textId="77777777" w:rsidR="003709CA" w:rsidRPr="00126EC8" w:rsidRDefault="003709CA" w:rsidP="003709CA">
      <w:pPr>
        <w:widowControl/>
        <w:numPr>
          <w:ilvl w:val="0"/>
          <w:numId w:val="2"/>
        </w:numPr>
        <w:spacing w:before="100" w:beforeAutospacing="1" w:after="100" w:afterAutospacing="1"/>
        <w:ind w:left="720"/>
        <w:rPr>
          <w:rFonts w:ascii="Arial" w:hAnsi="Arial" w:cs="Arial"/>
          <w:sz w:val="20"/>
          <w:szCs w:val="20"/>
        </w:rPr>
      </w:pPr>
      <w:r w:rsidRPr="00126EC8">
        <w:rPr>
          <w:rFonts w:ascii="Arial" w:hAnsi="Arial" w:cs="Arial"/>
          <w:sz w:val="20"/>
          <w:szCs w:val="20"/>
        </w:rPr>
        <w:t>Drawings, general provisions of the Contract, and other related construction documents such as specifications that apply to this Section:</w:t>
      </w:r>
    </w:p>
    <w:p w14:paraId="2E816095" w14:textId="77777777" w:rsidR="003709CA" w:rsidRPr="00126EC8" w:rsidRDefault="003709CA" w:rsidP="003709CA">
      <w:pPr>
        <w:widowControl/>
        <w:numPr>
          <w:ilvl w:val="1"/>
          <w:numId w:val="2"/>
        </w:numPr>
        <w:spacing w:before="100" w:beforeAutospacing="1" w:after="100" w:afterAutospacing="1"/>
        <w:ind w:left="1440"/>
        <w:rPr>
          <w:rFonts w:ascii="Arial" w:hAnsi="Arial" w:cs="Arial"/>
          <w:sz w:val="20"/>
          <w:szCs w:val="20"/>
        </w:rPr>
      </w:pPr>
      <w:r w:rsidRPr="00126EC8">
        <w:rPr>
          <w:rFonts w:ascii="Arial" w:hAnsi="Arial" w:cs="Arial"/>
          <w:sz w:val="20"/>
          <w:szCs w:val="20"/>
        </w:rPr>
        <w:t>Division 01</w:t>
      </w:r>
    </w:p>
    <w:p w14:paraId="34630AF9" w14:textId="77777777" w:rsidR="003709CA" w:rsidRPr="00126EC8" w:rsidRDefault="003709CA" w:rsidP="003709CA">
      <w:pPr>
        <w:widowControl/>
        <w:numPr>
          <w:ilvl w:val="1"/>
          <w:numId w:val="2"/>
        </w:numPr>
        <w:spacing w:before="100" w:beforeAutospacing="1" w:after="100" w:afterAutospacing="1"/>
        <w:ind w:left="1440"/>
        <w:rPr>
          <w:rFonts w:ascii="Arial" w:hAnsi="Arial" w:cs="Arial"/>
          <w:sz w:val="20"/>
          <w:szCs w:val="20"/>
        </w:rPr>
      </w:pPr>
      <w:r w:rsidRPr="00126EC8">
        <w:rPr>
          <w:rFonts w:ascii="Arial" w:hAnsi="Arial" w:cs="Arial"/>
          <w:sz w:val="20"/>
          <w:szCs w:val="20"/>
        </w:rPr>
        <w:t>Division 03</w:t>
      </w:r>
    </w:p>
    <w:p w14:paraId="56A8B9F0" w14:textId="77777777" w:rsidR="003709CA" w:rsidRPr="00126EC8" w:rsidRDefault="003709CA" w:rsidP="003709CA">
      <w:pPr>
        <w:widowControl/>
        <w:numPr>
          <w:ilvl w:val="1"/>
          <w:numId w:val="2"/>
        </w:numPr>
        <w:spacing w:before="100" w:beforeAutospacing="1" w:after="100" w:afterAutospacing="1"/>
        <w:ind w:left="1440"/>
        <w:rPr>
          <w:rFonts w:ascii="Arial" w:hAnsi="Arial" w:cs="Arial"/>
          <w:sz w:val="20"/>
          <w:szCs w:val="20"/>
        </w:rPr>
      </w:pPr>
      <w:r w:rsidRPr="00126EC8">
        <w:rPr>
          <w:rFonts w:ascii="Arial" w:hAnsi="Arial" w:cs="Arial"/>
          <w:sz w:val="20"/>
          <w:szCs w:val="20"/>
        </w:rPr>
        <w:t>Division 09</w:t>
      </w:r>
    </w:p>
    <w:p w14:paraId="21F210F8" w14:textId="77777777" w:rsidR="003709CA" w:rsidRPr="002D5742" w:rsidRDefault="003709CA" w:rsidP="003709CA">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1.02 </w:t>
      </w:r>
      <w:r w:rsidRPr="002D5742">
        <w:rPr>
          <w:rFonts w:ascii="Arial" w:eastAsia="Times New Roman" w:hAnsi="Arial" w:cs="Arial"/>
          <w:b/>
          <w:bCs/>
          <w:color w:val="000000"/>
          <w:sz w:val="20"/>
          <w:szCs w:val="20"/>
        </w:rPr>
        <w:t>SUMMARY</w:t>
      </w:r>
    </w:p>
    <w:p w14:paraId="5E81B955" w14:textId="77777777" w:rsidR="003709CA" w:rsidRDefault="003709CA" w:rsidP="003709CA">
      <w:pPr>
        <w:pStyle w:val="ListParagraph"/>
        <w:widowControl/>
        <w:numPr>
          <w:ilvl w:val="0"/>
          <w:numId w:val="1"/>
        </w:numPr>
        <w:spacing w:before="100" w:beforeAutospacing="1" w:after="100" w:afterAutospacing="1"/>
        <w:ind w:left="720"/>
        <w:rPr>
          <w:rFonts w:ascii="Arial" w:eastAsia="Times New Roman" w:hAnsi="Arial" w:cs="Arial"/>
          <w:color w:val="000000"/>
          <w:sz w:val="20"/>
          <w:szCs w:val="20"/>
        </w:rPr>
      </w:pPr>
      <w:r w:rsidRPr="0028663A">
        <w:rPr>
          <w:rFonts w:ascii="Arial" w:eastAsia="Times New Roman" w:hAnsi="Arial" w:cs="Arial"/>
          <w:color w:val="000000"/>
          <w:sz w:val="20"/>
          <w:szCs w:val="20"/>
        </w:rPr>
        <w:t>Section</w:t>
      </w:r>
      <w:r>
        <w:rPr>
          <w:rFonts w:ascii="Arial" w:eastAsia="Times New Roman" w:hAnsi="Arial" w:cs="Arial"/>
          <w:color w:val="000000"/>
          <w:sz w:val="20"/>
          <w:szCs w:val="20"/>
        </w:rPr>
        <w:t xml:space="preserve"> I</w:t>
      </w:r>
      <w:r w:rsidRPr="0028663A">
        <w:rPr>
          <w:rFonts w:ascii="Arial" w:eastAsia="Times New Roman" w:hAnsi="Arial" w:cs="Arial"/>
          <w:color w:val="000000"/>
          <w:sz w:val="20"/>
          <w:szCs w:val="20"/>
        </w:rPr>
        <w:t>ncludes</w:t>
      </w:r>
      <w:r>
        <w:rPr>
          <w:rFonts w:ascii="Arial" w:eastAsia="Times New Roman" w:hAnsi="Arial" w:cs="Arial"/>
          <w:color w:val="000000"/>
          <w:sz w:val="20"/>
          <w:szCs w:val="20"/>
        </w:rPr>
        <w:t>:</w:t>
      </w:r>
    </w:p>
    <w:p w14:paraId="31AFD768" w14:textId="77777777" w:rsidR="003709CA" w:rsidRDefault="003709CA" w:rsidP="003709CA">
      <w:pPr>
        <w:pStyle w:val="ListParagraph"/>
        <w:widowControl/>
        <w:numPr>
          <w:ilvl w:val="1"/>
          <w:numId w:val="1"/>
        </w:numPr>
        <w:spacing w:before="100" w:beforeAutospacing="1" w:after="100" w:afterAutospacing="1"/>
        <w:ind w:left="1440"/>
        <w:rPr>
          <w:rFonts w:ascii="Arial" w:eastAsia="Times New Roman" w:hAnsi="Arial" w:cs="Arial"/>
          <w:color w:val="000000"/>
          <w:sz w:val="20"/>
          <w:szCs w:val="20"/>
        </w:rPr>
      </w:pPr>
      <w:r>
        <w:rPr>
          <w:rFonts w:ascii="Arial" w:eastAsia="Times New Roman" w:hAnsi="Arial" w:cs="Arial"/>
          <w:color w:val="000000"/>
          <w:sz w:val="20"/>
          <w:szCs w:val="20"/>
        </w:rPr>
        <w:t>A</w:t>
      </w:r>
      <w:r w:rsidRPr="0028663A">
        <w:rPr>
          <w:rFonts w:ascii="Arial" w:eastAsia="Times New Roman" w:hAnsi="Arial" w:cs="Arial"/>
          <w:color w:val="000000"/>
          <w:sz w:val="20"/>
          <w:szCs w:val="20"/>
        </w:rPr>
        <w:t xml:space="preserve"> single-coat, fast-curing,</w:t>
      </w:r>
      <w:r>
        <w:rPr>
          <w:rFonts w:ascii="Arial" w:eastAsia="Times New Roman" w:hAnsi="Arial" w:cs="Arial"/>
          <w:color w:val="000000"/>
          <w:sz w:val="20"/>
          <w:szCs w:val="20"/>
        </w:rPr>
        <w:t xml:space="preserve"> 100% solids epoxy moisture miti</w:t>
      </w:r>
      <w:r w:rsidRPr="0028663A">
        <w:rPr>
          <w:rFonts w:ascii="Arial" w:eastAsia="Times New Roman" w:hAnsi="Arial" w:cs="Arial"/>
          <w:color w:val="000000"/>
          <w:sz w:val="20"/>
          <w:szCs w:val="20"/>
        </w:rPr>
        <w:t>gation system fo</w:t>
      </w:r>
      <w:r>
        <w:rPr>
          <w:rFonts w:ascii="Arial" w:eastAsia="Times New Roman" w:hAnsi="Arial" w:cs="Arial"/>
          <w:color w:val="000000"/>
          <w:sz w:val="20"/>
          <w:szCs w:val="20"/>
        </w:rPr>
        <w:t>rm</w:t>
      </w:r>
      <w:r w:rsidRPr="0028663A">
        <w:rPr>
          <w:rFonts w:ascii="Arial" w:eastAsia="Times New Roman" w:hAnsi="Arial" w:cs="Arial"/>
          <w:color w:val="000000"/>
          <w:sz w:val="20"/>
          <w:szCs w:val="20"/>
        </w:rPr>
        <w:t>ulat</w:t>
      </w:r>
      <w:r>
        <w:rPr>
          <w:rFonts w:ascii="Arial" w:eastAsia="Times New Roman" w:hAnsi="Arial" w:cs="Arial"/>
          <w:color w:val="000000"/>
          <w:sz w:val="20"/>
          <w:szCs w:val="20"/>
        </w:rPr>
        <w:t>ed to supp</w:t>
      </w:r>
      <w:r w:rsidRPr="0028663A">
        <w:rPr>
          <w:rFonts w:ascii="Arial" w:eastAsia="Times New Roman" w:hAnsi="Arial" w:cs="Arial"/>
          <w:color w:val="000000"/>
          <w:sz w:val="20"/>
          <w:szCs w:val="20"/>
        </w:rPr>
        <w:t>ress excessive moisture vapor emissions</w:t>
      </w:r>
      <w:r>
        <w:rPr>
          <w:rFonts w:ascii="Arial" w:eastAsia="Times New Roman" w:hAnsi="Arial" w:cs="Arial"/>
          <w:color w:val="000000"/>
          <w:sz w:val="20"/>
          <w:szCs w:val="20"/>
        </w:rPr>
        <w:t xml:space="preserve"> </w:t>
      </w:r>
      <w:r w:rsidRPr="0028663A">
        <w:rPr>
          <w:rFonts w:ascii="Arial" w:eastAsia="Times New Roman" w:hAnsi="Arial" w:cs="Arial"/>
          <w:color w:val="000000"/>
          <w:sz w:val="20"/>
          <w:szCs w:val="20"/>
        </w:rPr>
        <w:t>in new or existing concrete (or cement­ based substrates)</w:t>
      </w:r>
      <w:r>
        <w:rPr>
          <w:rFonts w:ascii="Arial" w:eastAsia="Times New Roman" w:hAnsi="Arial" w:cs="Arial"/>
          <w:color w:val="000000"/>
          <w:sz w:val="20"/>
          <w:szCs w:val="20"/>
        </w:rPr>
        <w:t>.</w:t>
      </w:r>
      <w:r>
        <w:rPr>
          <w:rFonts w:ascii="Arial" w:eastAsia="Times New Roman" w:hAnsi="Arial" w:cs="Arial"/>
          <w:color w:val="000000"/>
          <w:sz w:val="20"/>
          <w:szCs w:val="20"/>
        </w:rPr>
        <w:br/>
      </w:r>
    </w:p>
    <w:p w14:paraId="41E78F57" w14:textId="77777777" w:rsidR="003709CA" w:rsidRDefault="003709CA" w:rsidP="003709CA">
      <w:pPr>
        <w:pStyle w:val="ListParagraph"/>
        <w:widowControl/>
        <w:numPr>
          <w:ilvl w:val="0"/>
          <w:numId w:val="1"/>
        </w:numPr>
        <w:spacing w:before="100" w:beforeAutospacing="1" w:after="100" w:afterAutospacing="1"/>
        <w:ind w:left="720"/>
        <w:rPr>
          <w:rFonts w:ascii="Arial" w:eastAsia="Times New Roman" w:hAnsi="Arial" w:cs="Arial"/>
          <w:color w:val="000000"/>
          <w:sz w:val="20"/>
          <w:szCs w:val="20"/>
        </w:rPr>
      </w:pPr>
      <w:r w:rsidRPr="0028663A">
        <w:rPr>
          <w:rFonts w:ascii="Arial" w:eastAsia="Times New Roman" w:hAnsi="Arial" w:cs="Arial"/>
          <w:color w:val="000000"/>
          <w:sz w:val="20"/>
          <w:szCs w:val="20"/>
        </w:rPr>
        <w:t>Related Sections:</w:t>
      </w:r>
    </w:p>
    <w:p w14:paraId="6B72DF49" w14:textId="77777777" w:rsidR="003709CA" w:rsidRPr="00780B0E" w:rsidRDefault="003709CA" w:rsidP="003709CA">
      <w:pPr>
        <w:pStyle w:val="ListParagraph"/>
        <w:widowControl/>
        <w:numPr>
          <w:ilvl w:val="1"/>
          <w:numId w:val="1"/>
        </w:numPr>
        <w:spacing w:before="100" w:beforeAutospacing="1" w:after="100" w:afterAutospacing="1"/>
        <w:ind w:left="1440"/>
        <w:rPr>
          <w:rFonts w:ascii="Arial" w:eastAsia="Times New Roman" w:hAnsi="Arial" w:cs="Arial"/>
          <w:color w:val="000000"/>
          <w:sz w:val="20"/>
          <w:szCs w:val="20"/>
        </w:rPr>
      </w:pPr>
      <w:r w:rsidRPr="0028663A">
        <w:rPr>
          <w:rFonts w:ascii="Arial" w:eastAsia="Times New Roman" w:hAnsi="Arial" w:cs="Arial"/>
          <w:color w:val="000000"/>
          <w:sz w:val="20"/>
          <w:szCs w:val="20"/>
        </w:rPr>
        <w:t>Section 03 30 00, Cast-In-Place Concrete</w:t>
      </w:r>
    </w:p>
    <w:p w14:paraId="30ECD5D4" w14:textId="77777777" w:rsidR="003709CA" w:rsidRDefault="003709CA" w:rsidP="003709CA">
      <w:pPr>
        <w:pStyle w:val="ListParagraph"/>
        <w:widowControl/>
        <w:numPr>
          <w:ilvl w:val="1"/>
          <w:numId w:val="1"/>
        </w:numPr>
        <w:spacing w:before="100" w:beforeAutospacing="1" w:after="100" w:afterAutospacing="1"/>
        <w:ind w:left="1440"/>
        <w:rPr>
          <w:rFonts w:ascii="Arial" w:eastAsia="Times New Roman" w:hAnsi="Arial" w:cs="Arial"/>
          <w:color w:val="000000"/>
          <w:sz w:val="20"/>
          <w:szCs w:val="20"/>
        </w:rPr>
      </w:pPr>
      <w:r w:rsidRPr="0028663A">
        <w:rPr>
          <w:rFonts w:ascii="Arial" w:eastAsia="Times New Roman" w:hAnsi="Arial" w:cs="Arial"/>
          <w:color w:val="000000"/>
          <w:sz w:val="20"/>
          <w:szCs w:val="20"/>
        </w:rPr>
        <w:t>Section 03 54 16, Hydraulic Cement Underlayment for Existing Concrete Floors</w:t>
      </w:r>
    </w:p>
    <w:p w14:paraId="08D3E57C" w14:textId="77777777" w:rsidR="003709CA" w:rsidRPr="00126EC8" w:rsidRDefault="003709CA" w:rsidP="003709CA">
      <w:pPr>
        <w:pStyle w:val="ListParagraph"/>
        <w:widowControl/>
        <w:numPr>
          <w:ilvl w:val="1"/>
          <w:numId w:val="1"/>
        </w:numPr>
        <w:spacing w:before="100" w:beforeAutospacing="1" w:after="100" w:afterAutospacing="1"/>
        <w:ind w:left="1440"/>
        <w:rPr>
          <w:rFonts w:ascii="Arial" w:eastAsia="Times New Roman" w:hAnsi="Arial" w:cs="Arial"/>
          <w:color w:val="000000"/>
          <w:sz w:val="20"/>
          <w:szCs w:val="20"/>
        </w:rPr>
      </w:pPr>
      <w:r w:rsidRPr="0028663A">
        <w:rPr>
          <w:rFonts w:ascii="Arial" w:eastAsia="Times New Roman" w:hAnsi="Arial" w:cs="Arial"/>
          <w:color w:val="000000"/>
          <w:sz w:val="20"/>
          <w:szCs w:val="20"/>
        </w:rPr>
        <w:t>Division 09, Flooring Sections</w:t>
      </w:r>
    </w:p>
    <w:p w14:paraId="441773C1" w14:textId="77777777" w:rsidR="003709CA" w:rsidRPr="002D5742" w:rsidRDefault="003709CA" w:rsidP="003709CA">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1.03 </w:t>
      </w:r>
      <w:r w:rsidRPr="002D5742">
        <w:rPr>
          <w:rFonts w:ascii="Arial" w:eastAsia="Times New Roman" w:hAnsi="Arial" w:cs="Arial"/>
          <w:b/>
          <w:bCs/>
          <w:color w:val="000000"/>
          <w:sz w:val="20"/>
          <w:szCs w:val="20"/>
        </w:rPr>
        <w:t>REFERENCES</w:t>
      </w:r>
    </w:p>
    <w:p w14:paraId="52C0854F" w14:textId="77777777" w:rsidR="003709CA" w:rsidRPr="00015DDC" w:rsidRDefault="003709CA" w:rsidP="003709CA">
      <w:pPr>
        <w:widowControl/>
        <w:numPr>
          <w:ilvl w:val="0"/>
          <w:numId w:val="25"/>
        </w:numPr>
        <w:spacing w:before="100" w:beforeAutospacing="1" w:after="100" w:afterAutospacing="1"/>
        <w:ind w:left="720"/>
        <w:rPr>
          <w:rFonts w:ascii="Arial" w:hAnsi="Arial" w:cs="Arial"/>
          <w:sz w:val="20"/>
          <w:szCs w:val="20"/>
        </w:rPr>
      </w:pPr>
      <w:r w:rsidRPr="00015DDC">
        <w:rPr>
          <w:rFonts w:ascii="Arial" w:hAnsi="Arial" w:cs="Arial"/>
          <w:sz w:val="20"/>
          <w:szCs w:val="20"/>
        </w:rPr>
        <w:t>Armstrong Flooring Technical Manuals</w:t>
      </w:r>
    </w:p>
    <w:p w14:paraId="3EC70B81" w14:textId="77777777" w:rsidR="003709CA" w:rsidRDefault="003709CA" w:rsidP="003709CA">
      <w:pPr>
        <w:widowControl/>
        <w:numPr>
          <w:ilvl w:val="1"/>
          <w:numId w:val="25"/>
        </w:numPr>
        <w:spacing w:before="100" w:beforeAutospacing="1" w:after="100" w:afterAutospacing="1"/>
        <w:ind w:left="1440"/>
        <w:rPr>
          <w:rFonts w:ascii="Arial" w:hAnsi="Arial" w:cs="Arial"/>
          <w:sz w:val="20"/>
          <w:szCs w:val="20"/>
        </w:rPr>
      </w:pPr>
      <w:r w:rsidRPr="00B9683F">
        <w:rPr>
          <w:rFonts w:ascii="Arial" w:hAnsi="Arial" w:cs="Arial"/>
          <w:sz w:val="20"/>
          <w:szCs w:val="20"/>
          <w:u w:val="single"/>
        </w:rPr>
        <w:lastRenderedPageBreak/>
        <w:t>Armstrong Flooring Guaranteed Installation Systems</w:t>
      </w:r>
      <w:r w:rsidRPr="00015DDC">
        <w:rPr>
          <w:rFonts w:ascii="Arial" w:hAnsi="Arial" w:cs="Arial"/>
          <w:sz w:val="20"/>
          <w:szCs w:val="20"/>
        </w:rPr>
        <w:t xml:space="preserve"> manual, F-5061</w:t>
      </w:r>
    </w:p>
    <w:p w14:paraId="75112B9A" w14:textId="77777777" w:rsidR="003709CA" w:rsidRPr="007F4052" w:rsidRDefault="003709CA" w:rsidP="003709CA">
      <w:pPr>
        <w:widowControl/>
        <w:numPr>
          <w:ilvl w:val="0"/>
          <w:numId w:val="25"/>
        </w:numPr>
        <w:spacing w:before="100" w:beforeAutospacing="1" w:after="100" w:afterAutospacing="1"/>
        <w:ind w:left="720"/>
        <w:rPr>
          <w:rFonts w:ascii="Arial" w:hAnsi="Arial" w:cs="Arial"/>
          <w:sz w:val="20"/>
          <w:szCs w:val="20"/>
        </w:rPr>
      </w:pPr>
      <w:r w:rsidRPr="007F4052">
        <w:rPr>
          <w:rFonts w:ascii="Arial" w:hAnsi="Arial" w:cs="Arial"/>
          <w:sz w:val="20"/>
          <w:szCs w:val="20"/>
        </w:rPr>
        <w:t>ASTM International</w:t>
      </w:r>
      <w:r>
        <w:rPr>
          <w:rFonts w:ascii="Arial" w:hAnsi="Arial" w:cs="Arial"/>
          <w:sz w:val="20"/>
          <w:szCs w:val="20"/>
        </w:rPr>
        <w:t>:</w:t>
      </w:r>
    </w:p>
    <w:p w14:paraId="2EC2A7AF" w14:textId="77777777" w:rsidR="003709CA" w:rsidRPr="00126EC8" w:rsidRDefault="003709CA" w:rsidP="003709CA">
      <w:pPr>
        <w:pStyle w:val="ListParagraph"/>
        <w:numPr>
          <w:ilvl w:val="1"/>
          <w:numId w:val="25"/>
        </w:numPr>
        <w:ind w:left="1440"/>
        <w:rPr>
          <w:rFonts w:ascii="Arial" w:hAnsi="Arial" w:cs="Arial"/>
          <w:sz w:val="20"/>
          <w:szCs w:val="20"/>
        </w:rPr>
      </w:pPr>
      <w:r w:rsidRPr="00126EC8">
        <w:rPr>
          <w:rFonts w:ascii="Arial" w:hAnsi="Arial" w:cs="Arial"/>
          <w:sz w:val="20"/>
          <w:szCs w:val="20"/>
        </w:rPr>
        <w:t>ASTM E96 - Standard Test Methods for Water Vapor Transmission of Materials.</w:t>
      </w:r>
    </w:p>
    <w:p w14:paraId="7CA7BE69" w14:textId="77777777" w:rsidR="003709CA" w:rsidRPr="00126EC8" w:rsidRDefault="003709CA" w:rsidP="003709CA">
      <w:pPr>
        <w:pStyle w:val="ListParagraph"/>
        <w:numPr>
          <w:ilvl w:val="1"/>
          <w:numId w:val="25"/>
        </w:numPr>
        <w:ind w:left="1440"/>
        <w:rPr>
          <w:rFonts w:ascii="Arial" w:hAnsi="Arial" w:cs="Arial"/>
          <w:sz w:val="20"/>
          <w:szCs w:val="20"/>
        </w:rPr>
      </w:pPr>
      <w:r w:rsidRPr="00126EC8">
        <w:rPr>
          <w:rFonts w:ascii="Arial" w:hAnsi="Arial" w:cs="Arial"/>
          <w:sz w:val="20"/>
          <w:szCs w:val="20"/>
        </w:rPr>
        <w:t>ASTM F1869- Standard Test Method for Measuring Moisture Vapor Emission Rate of Concrete Subfloor Using Anhydrous Calcium Chloride.</w:t>
      </w:r>
    </w:p>
    <w:p w14:paraId="4A40BA2E" w14:textId="77777777" w:rsidR="003709CA" w:rsidRPr="007F4052" w:rsidRDefault="003709CA" w:rsidP="003709CA">
      <w:pPr>
        <w:widowControl/>
        <w:numPr>
          <w:ilvl w:val="1"/>
          <w:numId w:val="25"/>
        </w:numPr>
        <w:spacing w:before="100" w:beforeAutospacing="1" w:after="100" w:afterAutospacing="1"/>
        <w:ind w:left="1440"/>
        <w:rPr>
          <w:rFonts w:ascii="Arial" w:hAnsi="Arial" w:cs="Arial"/>
          <w:sz w:val="20"/>
          <w:szCs w:val="20"/>
        </w:rPr>
      </w:pPr>
      <w:r w:rsidRPr="00126EC8">
        <w:rPr>
          <w:rFonts w:ascii="Arial" w:hAnsi="Arial" w:cs="Arial"/>
          <w:sz w:val="20"/>
          <w:szCs w:val="20"/>
        </w:rPr>
        <w:t>ASTM F2170 - Standard Test Method for Determining Relative Humidity</w:t>
      </w:r>
      <w:r>
        <w:rPr>
          <w:rFonts w:ascii="Arial" w:hAnsi="Arial" w:cs="Arial"/>
          <w:sz w:val="20"/>
          <w:szCs w:val="20"/>
        </w:rPr>
        <w:t xml:space="preserve"> </w:t>
      </w:r>
      <w:proofErr w:type="gramStart"/>
      <w:r w:rsidRPr="00126EC8">
        <w:rPr>
          <w:rFonts w:ascii="Arial" w:hAnsi="Arial" w:cs="Arial"/>
          <w:sz w:val="20"/>
          <w:szCs w:val="20"/>
        </w:rPr>
        <w:t>In</w:t>
      </w:r>
      <w:proofErr w:type="gramEnd"/>
      <w:r w:rsidRPr="00126EC8">
        <w:rPr>
          <w:rFonts w:ascii="Arial" w:hAnsi="Arial" w:cs="Arial"/>
          <w:sz w:val="20"/>
          <w:szCs w:val="20"/>
        </w:rPr>
        <w:t xml:space="preserve"> Concrete Floor Slabs Using in situ Probes </w:t>
      </w:r>
      <w:r w:rsidRPr="007F4052">
        <w:rPr>
          <w:rFonts w:ascii="Arial" w:hAnsi="Arial" w:cs="Arial"/>
          <w:sz w:val="20"/>
          <w:szCs w:val="20"/>
        </w:rPr>
        <w:t>ASTM C348 Standard Test Method for Flexural Strength of Hydraulic-Cement Mortars.</w:t>
      </w:r>
    </w:p>
    <w:p w14:paraId="30335040" w14:textId="77777777" w:rsidR="003709CA" w:rsidRDefault="003709CA" w:rsidP="003709CA">
      <w:pPr>
        <w:pStyle w:val="ListParagraph"/>
        <w:numPr>
          <w:ilvl w:val="1"/>
          <w:numId w:val="25"/>
        </w:numPr>
        <w:ind w:left="1440"/>
        <w:rPr>
          <w:rFonts w:ascii="Arial" w:hAnsi="Arial" w:cs="Arial"/>
          <w:sz w:val="20"/>
          <w:szCs w:val="20"/>
        </w:rPr>
      </w:pPr>
      <w:r w:rsidRPr="00126EC8">
        <w:rPr>
          <w:rFonts w:ascii="Arial" w:hAnsi="Arial" w:cs="Arial"/>
          <w:sz w:val="20"/>
          <w:szCs w:val="20"/>
        </w:rPr>
        <w:t>ASTM F3010 - Standard Practice for Two-Component Resin Based Membrane-Forming Moisture Mitigation Systems for Use Under Resilient Floor Coverings.</w:t>
      </w:r>
    </w:p>
    <w:p w14:paraId="3B9A836A" w14:textId="77777777" w:rsidR="003709CA" w:rsidRDefault="003709CA" w:rsidP="003709CA">
      <w:pPr>
        <w:pStyle w:val="ListParagraph"/>
        <w:numPr>
          <w:ilvl w:val="1"/>
          <w:numId w:val="25"/>
        </w:numPr>
        <w:ind w:left="1440"/>
        <w:rPr>
          <w:rFonts w:ascii="Arial" w:hAnsi="Arial" w:cs="Arial"/>
          <w:sz w:val="20"/>
          <w:szCs w:val="20"/>
        </w:rPr>
      </w:pPr>
      <w:r w:rsidRPr="00780B0E">
        <w:rPr>
          <w:rFonts w:ascii="Arial" w:hAnsi="Arial" w:cs="Arial"/>
          <w:sz w:val="20"/>
          <w:szCs w:val="20"/>
        </w:rPr>
        <w:t>ASTM F710 - Standard Practice for Preparing Concrete Floors to Receive Resilient Flooring</w:t>
      </w:r>
    </w:p>
    <w:p w14:paraId="31B03D05" w14:textId="77777777" w:rsidR="003709CA" w:rsidRDefault="003709CA" w:rsidP="003709CA">
      <w:pPr>
        <w:pStyle w:val="ListParagraph"/>
        <w:numPr>
          <w:ilvl w:val="1"/>
          <w:numId w:val="25"/>
        </w:numPr>
        <w:ind w:left="1440"/>
        <w:rPr>
          <w:rFonts w:ascii="Arial" w:hAnsi="Arial" w:cs="Arial"/>
          <w:sz w:val="20"/>
          <w:szCs w:val="20"/>
        </w:rPr>
      </w:pPr>
      <w:r w:rsidRPr="00780B0E">
        <w:rPr>
          <w:rFonts w:ascii="Arial" w:hAnsi="Arial" w:cs="Arial"/>
          <w:sz w:val="20"/>
          <w:szCs w:val="20"/>
        </w:rPr>
        <w:t>ASTM C1583 - Standard Test Method for Tensile Strength of Concrete Surfaces and the Bond Strength or Tensile Strength of Concrete Repair and Overlay Materials by Direct Tension</w:t>
      </w:r>
    </w:p>
    <w:p w14:paraId="5121B58B" w14:textId="77777777" w:rsidR="003709CA" w:rsidRPr="00780B0E" w:rsidRDefault="003709CA" w:rsidP="003709CA">
      <w:pPr>
        <w:pStyle w:val="ListParagraph"/>
        <w:numPr>
          <w:ilvl w:val="1"/>
          <w:numId w:val="25"/>
        </w:numPr>
        <w:ind w:left="1440"/>
        <w:rPr>
          <w:rFonts w:ascii="Arial" w:hAnsi="Arial" w:cs="Arial"/>
          <w:sz w:val="20"/>
          <w:szCs w:val="20"/>
        </w:rPr>
      </w:pPr>
      <w:r w:rsidRPr="00595006">
        <w:rPr>
          <w:rFonts w:ascii="Arial" w:hAnsi="Arial" w:cs="Arial"/>
          <w:sz w:val="20"/>
          <w:szCs w:val="20"/>
        </w:rPr>
        <w:t>ASTM D2369 – Standard Test Method for Volatile Content of Coatings</w:t>
      </w:r>
    </w:p>
    <w:p w14:paraId="153E6F57" w14:textId="77777777" w:rsidR="003709CA" w:rsidRPr="00126EC8" w:rsidRDefault="003709CA" w:rsidP="003709CA">
      <w:pPr>
        <w:pStyle w:val="ListParagraph"/>
        <w:ind w:left="1440"/>
        <w:rPr>
          <w:rFonts w:ascii="Arial" w:hAnsi="Arial" w:cs="Arial"/>
          <w:sz w:val="20"/>
          <w:szCs w:val="20"/>
        </w:rPr>
      </w:pPr>
    </w:p>
    <w:p w14:paraId="174207EB" w14:textId="77777777" w:rsidR="003709CA" w:rsidRPr="00DE07DF" w:rsidRDefault="003709CA" w:rsidP="003709CA">
      <w:pPr>
        <w:pStyle w:val="Heading3"/>
        <w:rPr>
          <w:sz w:val="20"/>
          <w:szCs w:val="20"/>
        </w:rPr>
      </w:pPr>
      <w:r>
        <w:rPr>
          <w:rFonts w:ascii="Arial" w:eastAsia="Times New Roman" w:hAnsi="Arial" w:cs="Arial"/>
          <w:b/>
          <w:bCs/>
          <w:color w:val="000000"/>
          <w:sz w:val="20"/>
          <w:szCs w:val="20"/>
        </w:rPr>
        <w:t xml:space="preserve">1.04 </w:t>
      </w:r>
      <w:r w:rsidRPr="007E30C1">
        <w:rPr>
          <w:rFonts w:ascii="Arial" w:eastAsia="Times New Roman" w:hAnsi="Arial" w:cs="Arial"/>
          <w:b/>
          <w:bCs/>
          <w:color w:val="000000"/>
          <w:sz w:val="20"/>
          <w:szCs w:val="20"/>
        </w:rPr>
        <w:t>SYSTEM DESCRIPTION</w:t>
      </w:r>
    </w:p>
    <w:p w14:paraId="5B367565" w14:textId="77777777" w:rsidR="003709CA" w:rsidRPr="00562832" w:rsidRDefault="003709CA" w:rsidP="003709CA">
      <w:pPr>
        <w:widowControl/>
        <w:numPr>
          <w:ilvl w:val="0"/>
          <w:numId w:val="8"/>
        </w:numPr>
        <w:spacing w:before="120" w:after="120"/>
        <w:rPr>
          <w:rFonts w:ascii="Arial" w:hAnsi="Arial" w:cs="Arial"/>
          <w:color w:val="000000"/>
          <w:sz w:val="20"/>
          <w:szCs w:val="20"/>
        </w:rPr>
      </w:pPr>
      <w:r>
        <w:rPr>
          <w:rFonts w:ascii="Arial" w:hAnsi="Arial" w:cs="Arial"/>
          <w:color w:val="000000"/>
          <w:sz w:val="20"/>
          <w:szCs w:val="20"/>
        </w:rPr>
        <w:t>Administrative Requirements</w:t>
      </w:r>
    </w:p>
    <w:p w14:paraId="53429847" w14:textId="77777777" w:rsidR="003709CA" w:rsidRDefault="003709CA" w:rsidP="003709CA">
      <w:pPr>
        <w:widowControl/>
        <w:numPr>
          <w:ilvl w:val="1"/>
          <w:numId w:val="8"/>
        </w:numPr>
        <w:spacing w:before="120" w:after="120"/>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3CD8CDE9" w14:textId="77777777" w:rsidR="003709CA" w:rsidRDefault="003709CA" w:rsidP="003709CA">
      <w:pPr>
        <w:widowControl/>
        <w:numPr>
          <w:ilvl w:val="0"/>
          <w:numId w:val="8"/>
        </w:numPr>
        <w:spacing w:before="120" w:after="120"/>
        <w:rPr>
          <w:rFonts w:ascii="Arial" w:hAnsi="Arial" w:cs="Arial"/>
          <w:color w:val="000000"/>
          <w:sz w:val="20"/>
          <w:szCs w:val="20"/>
        </w:rPr>
      </w:pPr>
      <w:r>
        <w:rPr>
          <w:rFonts w:ascii="Arial" w:hAnsi="Arial" w:cs="Arial"/>
          <w:color w:val="000000"/>
          <w:sz w:val="20"/>
          <w:szCs w:val="20"/>
        </w:rPr>
        <w:t>Sequencing and Scheduling</w:t>
      </w:r>
    </w:p>
    <w:p w14:paraId="64602F9F" w14:textId="77777777" w:rsidR="003709CA" w:rsidRPr="00051FCC" w:rsidRDefault="003709CA" w:rsidP="003709CA">
      <w:pPr>
        <w:widowControl/>
        <w:numPr>
          <w:ilvl w:val="1"/>
          <w:numId w:val="8"/>
        </w:numPr>
        <w:spacing w:before="120" w:after="120"/>
        <w:rPr>
          <w:rFonts w:ascii="Arial" w:hAnsi="Arial" w:cs="Arial"/>
          <w:color w:val="000000"/>
          <w:sz w:val="20"/>
          <w:szCs w:val="20"/>
        </w:rPr>
      </w:pPr>
      <w:r>
        <w:rPr>
          <w:rFonts w:ascii="Arial" w:hAnsi="Arial" w:cs="Arial"/>
          <w:color w:val="000000"/>
          <w:sz w:val="20"/>
          <w:szCs w:val="20"/>
        </w:rPr>
        <w:t>Install</w:t>
      </w:r>
      <w:r w:rsidRPr="00DE07DF">
        <w:rPr>
          <w:rFonts w:ascii="Arial" w:hAnsi="Arial" w:cs="Arial"/>
          <w:color w:val="000000"/>
          <w:sz w:val="20"/>
          <w:szCs w:val="20"/>
        </w:rPr>
        <w:t xml:space="preserve"> accessories after the other finishing operations, including painting, have been completed.  Close spaces to traffic during the installation of the flooring</w:t>
      </w:r>
      <w:r>
        <w:rPr>
          <w:rFonts w:ascii="Arial" w:hAnsi="Arial" w:cs="Arial"/>
          <w:color w:val="000000"/>
          <w:sz w:val="20"/>
          <w:szCs w:val="20"/>
        </w:rPr>
        <w:t>.</w:t>
      </w:r>
    </w:p>
    <w:p w14:paraId="590FC7A5" w14:textId="77777777" w:rsidR="003709CA" w:rsidRPr="002D5742" w:rsidRDefault="003709CA" w:rsidP="003709CA">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1.05 </w:t>
      </w:r>
      <w:r w:rsidRPr="002D5742">
        <w:rPr>
          <w:rFonts w:ascii="Arial" w:eastAsia="Times New Roman" w:hAnsi="Arial" w:cs="Arial"/>
          <w:b/>
          <w:bCs/>
          <w:color w:val="000000"/>
          <w:sz w:val="20"/>
          <w:szCs w:val="20"/>
        </w:rPr>
        <w:t>SUBMITIALS</w:t>
      </w:r>
    </w:p>
    <w:p w14:paraId="4D6AD976" w14:textId="77777777" w:rsidR="003709CA" w:rsidRPr="00DE07DF" w:rsidRDefault="003709CA" w:rsidP="003709CA">
      <w:pPr>
        <w:widowControl/>
        <w:numPr>
          <w:ilvl w:val="0"/>
          <w:numId w:val="6"/>
        </w:numPr>
        <w:spacing w:before="120" w:after="120"/>
        <w:rPr>
          <w:rFonts w:ascii="Arial" w:hAnsi="Arial" w:cs="Arial"/>
          <w:color w:val="000000"/>
          <w:sz w:val="20"/>
          <w:szCs w:val="20"/>
        </w:rPr>
      </w:pPr>
      <w:r>
        <w:rPr>
          <w:rFonts w:ascii="Arial" w:hAnsi="Arial" w:cs="Arial"/>
          <w:color w:val="000000"/>
          <w:sz w:val="20"/>
          <w:szCs w:val="20"/>
        </w:rPr>
        <w:t>Submit shop drawings</w:t>
      </w:r>
      <w:r w:rsidRPr="00DE07DF">
        <w:rPr>
          <w:rFonts w:ascii="Arial" w:hAnsi="Arial" w:cs="Arial"/>
          <w:color w:val="000000"/>
          <w:sz w:val="20"/>
          <w:szCs w:val="20"/>
        </w:rPr>
        <w:t>, and manufacturer's tech</w:t>
      </w:r>
      <w:r>
        <w:rPr>
          <w:rFonts w:ascii="Arial" w:hAnsi="Arial" w:cs="Arial"/>
          <w:color w:val="000000"/>
          <w:sz w:val="20"/>
          <w:szCs w:val="20"/>
        </w:rPr>
        <w:t>nical data, installation</w:t>
      </w:r>
      <w:r w:rsidRPr="00DE07DF">
        <w:rPr>
          <w:rFonts w:ascii="Arial" w:hAnsi="Arial" w:cs="Arial"/>
          <w:color w:val="000000"/>
          <w:sz w:val="20"/>
          <w:szCs w:val="20"/>
        </w:rPr>
        <w:t xml:space="preserve"> instructions (latest edition </w:t>
      </w:r>
      <w:r w:rsidRPr="00737134">
        <w:rPr>
          <w:rFonts w:ascii="Arial" w:hAnsi="Arial" w:cs="Arial"/>
          <w:color w:val="000000"/>
          <w:sz w:val="20"/>
          <w:szCs w:val="20"/>
        </w:rPr>
        <w:t xml:space="preserve">of </w:t>
      </w:r>
      <w:r w:rsidRPr="00737134">
        <w:rPr>
          <w:rFonts w:ascii="Arial" w:hAnsi="Arial" w:cs="Arial"/>
          <w:color w:val="000000"/>
          <w:sz w:val="20"/>
          <w:szCs w:val="20"/>
          <w:u w:val="single"/>
        </w:rPr>
        <w:t xml:space="preserve">Armstrong </w:t>
      </w:r>
      <w:r>
        <w:rPr>
          <w:rFonts w:ascii="Arial" w:hAnsi="Arial" w:cs="Arial"/>
          <w:color w:val="000000"/>
          <w:sz w:val="20"/>
          <w:szCs w:val="20"/>
          <w:u w:val="single"/>
        </w:rPr>
        <w:t xml:space="preserve">Flooring </w:t>
      </w:r>
      <w:r w:rsidRPr="00737134">
        <w:rPr>
          <w:rFonts w:ascii="Arial" w:hAnsi="Arial" w:cs="Arial"/>
          <w:color w:val="000000"/>
          <w:sz w:val="20"/>
          <w:szCs w:val="20"/>
          <w:u w:val="single"/>
        </w:rPr>
        <w:t>Guaranteed Installation Systems</w:t>
      </w:r>
      <w:r>
        <w:rPr>
          <w:rFonts w:ascii="Arial" w:hAnsi="Arial" w:cs="Arial"/>
          <w:color w:val="000000"/>
          <w:sz w:val="20"/>
          <w:szCs w:val="20"/>
        </w:rPr>
        <w:t xml:space="preserve"> manual, F-5061) for a</w:t>
      </w:r>
      <w:r w:rsidRPr="00DE07DF">
        <w:rPr>
          <w:rFonts w:ascii="Arial" w:hAnsi="Arial" w:cs="Arial"/>
          <w:color w:val="000000"/>
          <w:sz w:val="20"/>
          <w:szCs w:val="20"/>
        </w:rPr>
        <w:t>ccessories.</w:t>
      </w:r>
    </w:p>
    <w:p w14:paraId="17255983" w14:textId="77777777" w:rsidR="003709CA" w:rsidRPr="00210D2A" w:rsidRDefault="003709CA" w:rsidP="003709CA">
      <w:pPr>
        <w:widowControl/>
        <w:numPr>
          <w:ilvl w:val="0"/>
          <w:numId w:val="6"/>
        </w:numPr>
        <w:spacing w:before="120" w:after="120"/>
        <w:rPr>
          <w:rFonts w:ascii="Arial" w:hAnsi="Arial" w:cs="Arial"/>
          <w:sz w:val="20"/>
          <w:szCs w:val="20"/>
        </w:rPr>
      </w:pPr>
      <w:r>
        <w:rPr>
          <w:rFonts w:ascii="Arial" w:hAnsi="Arial" w:cs="Arial"/>
          <w:sz w:val="20"/>
          <w:szCs w:val="20"/>
        </w:rPr>
        <w:t>Submit Safety Data Sheets (SDS)</w:t>
      </w:r>
      <w:r w:rsidRPr="00210D2A">
        <w:rPr>
          <w:rFonts w:ascii="Arial" w:hAnsi="Arial" w:cs="Arial"/>
          <w:sz w:val="20"/>
          <w:szCs w:val="20"/>
        </w:rPr>
        <w:t xml:space="preserve">. </w:t>
      </w:r>
    </w:p>
    <w:p w14:paraId="0EE7C1AC" w14:textId="77777777" w:rsidR="003709CA" w:rsidRPr="00D14AC0" w:rsidRDefault="003709CA" w:rsidP="003709CA">
      <w:pPr>
        <w:widowControl/>
        <w:numPr>
          <w:ilvl w:val="0"/>
          <w:numId w:val="6"/>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6BFD971C" w14:textId="77777777" w:rsidR="003709CA" w:rsidRPr="00D14AC0" w:rsidRDefault="003709CA" w:rsidP="003709CA">
      <w:pPr>
        <w:widowControl/>
        <w:numPr>
          <w:ilvl w:val="1"/>
          <w:numId w:val="7"/>
        </w:numPr>
        <w:spacing w:before="120" w:after="120"/>
        <w:rPr>
          <w:rFonts w:ascii="Arial" w:hAnsi="Arial" w:cs="Arial"/>
          <w:sz w:val="20"/>
          <w:szCs w:val="20"/>
        </w:rPr>
      </w:pPr>
      <w:r w:rsidRPr="00D14AC0">
        <w:rPr>
          <w:rFonts w:ascii="Arial" w:hAnsi="Arial" w:cs="Arial"/>
          <w:sz w:val="20"/>
          <w:szCs w:val="20"/>
        </w:rPr>
        <w:t>Operation and Maintenance Data:  Operation data for installed products in accordance with Division 1 Closeout Submittals (Operati</w:t>
      </w:r>
      <w:r>
        <w:rPr>
          <w:rFonts w:ascii="Arial" w:hAnsi="Arial" w:cs="Arial"/>
          <w:sz w:val="20"/>
          <w:szCs w:val="20"/>
        </w:rPr>
        <w:t>on Data) Section.</w:t>
      </w:r>
    </w:p>
    <w:p w14:paraId="7A9AECC7" w14:textId="77777777" w:rsidR="003709CA" w:rsidRDefault="003709CA" w:rsidP="003709CA">
      <w:pPr>
        <w:widowControl/>
        <w:numPr>
          <w:ilvl w:val="1"/>
          <w:numId w:val="7"/>
        </w:numPr>
        <w:spacing w:before="120" w:after="120"/>
        <w:rPr>
          <w:rFonts w:ascii="Arial" w:hAnsi="Arial" w:cs="Arial"/>
          <w:sz w:val="20"/>
          <w:szCs w:val="20"/>
        </w:rPr>
      </w:pPr>
      <w:r w:rsidRPr="00D14AC0">
        <w:rPr>
          <w:rFonts w:ascii="Arial" w:hAnsi="Arial" w:cs="Arial"/>
          <w:sz w:val="20"/>
          <w:szCs w:val="20"/>
        </w:rPr>
        <w:t>Warranty:  Warranty documents specified herein</w:t>
      </w:r>
    </w:p>
    <w:p w14:paraId="247A85CE" w14:textId="77777777" w:rsidR="003709CA" w:rsidRPr="00D24EEC" w:rsidRDefault="003709CA" w:rsidP="003709CA">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1.06 QUALITY</w:t>
      </w:r>
      <w:r w:rsidRPr="00D24EEC">
        <w:rPr>
          <w:rFonts w:ascii="Arial" w:eastAsia="Times New Roman" w:hAnsi="Arial" w:cs="Arial"/>
          <w:b/>
          <w:bCs/>
          <w:color w:val="000000"/>
          <w:sz w:val="20"/>
          <w:szCs w:val="20"/>
        </w:rPr>
        <w:t xml:space="preserve"> ASSURANCE</w:t>
      </w:r>
    </w:p>
    <w:p w14:paraId="0B6BFEE4" w14:textId="77777777" w:rsidR="003709CA" w:rsidRPr="003E2FEB" w:rsidRDefault="003709CA" w:rsidP="003709CA">
      <w:pPr>
        <w:widowControl/>
        <w:numPr>
          <w:ilvl w:val="0"/>
          <w:numId w:val="3"/>
        </w:numPr>
        <w:spacing w:before="120" w:after="120"/>
        <w:rPr>
          <w:rFonts w:ascii="Arial" w:hAnsi="Arial" w:cs="Arial"/>
          <w:sz w:val="20"/>
          <w:szCs w:val="20"/>
        </w:rPr>
      </w:pPr>
      <w:r w:rsidRPr="003E2FEB">
        <w:rPr>
          <w:rFonts w:ascii="Arial" w:hAnsi="Arial" w:cs="Arial"/>
          <w:sz w:val="20"/>
          <w:szCs w:val="20"/>
        </w:rPr>
        <w:t xml:space="preserve">Single-Source Responsibility: provide types of flooring and accessories supplied by one manufacturer, including </w:t>
      </w:r>
      <w:r w:rsidRPr="00B00F71">
        <w:rPr>
          <w:rFonts w:ascii="Arial" w:hAnsi="Arial" w:cs="Arial"/>
          <w:sz w:val="20"/>
          <w:szCs w:val="20"/>
        </w:rPr>
        <w:t>moisture mitigation systems, primers,</w:t>
      </w:r>
      <w:r>
        <w:rPr>
          <w:rFonts w:ascii="Arial" w:hAnsi="Arial" w:cs="Arial"/>
          <w:sz w:val="20"/>
          <w:szCs w:val="20"/>
        </w:rPr>
        <w:t xml:space="preserve"> </w:t>
      </w:r>
      <w:r w:rsidRPr="003E2FEB">
        <w:rPr>
          <w:rFonts w:ascii="Arial" w:hAnsi="Arial" w:cs="Arial"/>
          <w:sz w:val="20"/>
          <w:szCs w:val="20"/>
        </w:rPr>
        <w:t>leveling and patching compounds, and adhesives.</w:t>
      </w:r>
    </w:p>
    <w:p w14:paraId="491E1624" w14:textId="77777777" w:rsidR="003709CA" w:rsidRDefault="003709CA" w:rsidP="003709CA">
      <w:pPr>
        <w:widowControl/>
        <w:numPr>
          <w:ilvl w:val="0"/>
          <w:numId w:val="3"/>
        </w:numPr>
        <w:spacing w:before="120" w:after="120"/>
        <w:rPr>
          <w:rFonts w:ascii="Arial" w:hAnsi="Arial" w:cs="Arial"/>
          <w:color w:val="000000"/>
          <w:sz w:val="20"/>
          <w:szCs w:val="20"/>
        </w:rPr>
      </w:pPr>
      <w:bookmarkStart w:id="0" w:name="_Ref347996303"/>
      <w:r w:rsidRPr="00DE07DF">
        <w:rPr>
          <w:rFonts w:ascii="Arial" w:hAnsi="Arial" w:cs="Arial"/>
          <w:color w:val="000000"/>
          <w:sz w:val="20"/>
          <w:szCs w:val="20"/>
        </w:rPr>
        <w:t>Select an installer who is</w:t>
      </w:r>
      <w:r>
        <w:rPr>
          <w:rFonts w:ascii="Arial" w:hAnsi="Arial" w:cs="Arial"/>
          <w:color w:val="000000"/>
          <w:sz w:val="20"/>
          <w:szCs w:val="20"/>
        </w:rPr>
        <w:t xml:space="preserve"> experienced and</w:t>
      </w:r>
      <w:r w:rsidRPr="00DE07DF">
        <w:rPr>
          <w:rFonts w:ascii="Arial" w:hAnsi="Arial" w:cs="Arial"/>
          <w:color w:val="000000"/>
          <w:sz w:val="20"/>
          <w:szCs w:val="20"/>
        </w:rPr>
        <w:t xml:space="preserve"> competent i</w:t>
      </w:r>
      <w:r>
        <w:rPr>
          <w:rFonts w:ascii="Arial" w:hAnsi="Arial" w:cs="Arial"/>
          <w:color w:val="000000"/>
          <w:sz w:val="20"/>
          <w:szCs w:val="20"/>
        </w:rPr>
        <w:t>n the installation of</w:t>
      </w:r>
      <w:bookmarkEnd w:id="0"/>
      <w:r w:rsidRPr="00B00F71">
        <w:rPr>
          <w:rFonts w:ascii="Arial" w:hAnsi="Arial" w:cs="Arial"/>
          <w:color w:val="000000"/>
          <w:sz w:val="20"/>
          <w:szCs w:val="20"/>
        </w:rPr>
        <w:t xml:space="preserve"> Armstrong Flooring subfloor preparation products</w:t>
      </w:r>
      <w:r>
        <w:rPr>
          <w:rFonts w:ascii="Arial" w:hAnsi="Arial" w:cs="Arial"/>
          <w:color w:val="000000"/>
          <w:sz w:val="20"/>
          <w:szCs w:val="20"/>
        </w:rPr>
        <w:t>.</w:t>
      </w:r>
    </w:p>
    <w:p w14:paraId="22444E74" w14:textId="77777777" w:rsidR="003709CA" w:rsidRDefault="003709CA" w:rsidP="003709CA">
      <w:pPr>
        <w:widowControl/>
        <w:numPr>
          <w:ilvl w:val="1"/>
          <w:numId w:val="3"/>
        </w:numPr>
        <w:spacing w:before="120" w:after="120"/>
        <w:rPr>
          <w:rFonts w:ascii="Arial" w:hAnsi="Arial" w:cs="Arial"/>
          <w:color w:val="000000"/>
          <w:sz w:val="20"/>
          <w:szCs w:val="20"/>
        </w:rPr>
      </w:pPr>
      <w:r>
        <w:rPr>
          <w:rFonts w:ascii="Arial" w:hAnsi="Arial" w:cs="Arial"/>
          <w:color w:val="000000"/>
          <w:sz w:val="20"/>
          <w:szCs w:val="20"/>
        </w:rPr>
        <w:t>Engage installers certified as Armstrong Commercial Flooring Certified Installers</w:t>
      </w:r>
    </w:p>
    <w:p w14:paraId="318276C8" w14:textId="77777777" w:rsidR="003709CA" w:rsidRPr="00DE07DF" w:rsidRDefault="003709CA" w:rsidP="003709CA">
      <w:pPr>
        <w:widowControl/>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7513AACC" w14:textId="77777777" w:rsidR="003709CA" w:rsidRPr="00D24EEC" w:rsidRDefault="003709CA" w:rsidP="003709CA">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1.07 </w:t>
      </w:r>
      <w:r w:rsidRPr="00D24EEC">
        <w:rPr>
          <w:rFonts w:ascii="Arial" w:eastAsia="Times New Roman" w:hAnsi="Arial" w:cs="Arial"/>
          <w:b/>
          <w:bCs/>
          <w:color w:val="000000"/>
          <w:sz w:val="20"/>
          <w:szCs w:val="20"/>
        </w:rPr>
        <w:t>DELIVERY, STORAGE &amp; HANDLING</w:t>
      </w:r>
    </w:p>
    <w:p w14:paraId="0E8C53A4" w14:textId="77777777" w:rsidR="003709CA" w:rsidRPr="00D24EEC" w:rsidRDefault="003709CA" w:rsidP="003709CA">
      <w:pPr>
        <w:widowControl/>
        <w:numPr>
          <w:ilvl w:val="0"/>
          <w:numId w:val="4"/>
        </w:numPr>
        <w:spacing w:before="120" w:after="120"/>
        <w:rPr>
          <w:rFonts w:ascii="Arial" w:hAnsi="Arial" w:cs="Arial"/>
          <w:sz w:val="20"/>
          <w:szCs w:val="20"/>
        </w:rPr>
      </w:pPr>
      <w:r w:rsidRPr="00D24EEC">
        <w:rPr>
          <w:rFonts w:ascii="Arial" w:hAnsi="Arial" w:cs="Arial"/>
          <w:sz w:val="20"/>
          <w:szCs w:val="20"/>
        </w:rPr>
        <w:lastRenderedPageBreak/>
        <w:t>Deliver materials in accordance with manufacturer's written instructions.</w:t>
      </w:r>
    </w:p>
    <w:p w14:paraId="3871740D" w14:textId="77777777" w:rsidR="003709CA" w:rsidRPr="00D24EEC" w:rsidRDefault="003709CA" w:rsidP="003709CA">
      <w:pPr>
        <w:widowControl/>
        <w:numPr>
          <w:ilvl w:val="1"/>
          <w:numId w:val="4"/>
        </w:numPr>
        <w:spacing w:before="120" w:after="120"/>
        <w:rPr>
          <w:rFonts w:ascii="Arial" w:hAnsi="Arial" w:cs="Arial"/>
          <w:sz w:val="20"/>
          <w:szCs w:val="20"/>
        </w:rPr>
      </w:pPr>
      <w:r w:rsidRPr="00D24EEC">
        <w:rPr>
          <w:rFonts w:ascii="Arial" w:hAnsi="Arial" w:cs="Arial"/>
          <w:sz w:val="20"/>
          <w:szCs w:val="20"/>
        </w:rPr>
        <w:t>Deliver materials in manufacturer's original,</w:t>
      </w:r>
      <w:r>
        <w:rPr>
          <w:rFonts w:ascii="Arial" w:hAnsi="Arial" w:cs="Arial"/>
          <w:sz w:val="20"/>
          <w:szCs w:val="20"/>
        </w:rPr>
        <w:t xml:space="preserve"> </w:t>
      </w:r>
      <w:r w:rsidRPr="00D24EEC">
        <w:rPr>
          <w:rFonts w:ascii="Arial" w:hAnsi="Arial" w:cs="Arial"/>
          <w:sz w:val="20"/>
          <w:szCs w:val="20"/>
        </w:rPr>
        <w:t>unopened, undamaged containers with identification labels intact and product name and manufacturer clearly visible and sized to suit project.</w:t>
      </w:r>
    </w:p>
    <w:p w14:paraId="737DD669" w14:textId="77777777" w:rsidR="003709CA" w:rsidRPr="00D24EEC" w:rsidRDefault="003709CA" w:rsidP="003709CA">
      <w:pPr>
        <w:widowControl/>
        <w:numPr>
          <w:ilvl w:val="0"/>
          <w:numId w:val="4"/>
        </w:numPr>
        <w:spacing w:before="120" w:after="120"/>
        <w:rPr>
          <w:rFonts w:ascii="Arial" w:hAnsi="Arial" w:cs="Arial"/>
          <w:sz w:val="20"/>
          <w:szCs w:val="20"/>
        </w:rPr>
      </w:pPr>
      <w:r w:rsidRPr="00D24EEC">
        <w:rPr>
          <w:rFonts w:ascii="Arial" w:hAnsi="Arial" w:cs="Arial"/>
          <w:sz w:val="20"/>
          <w:szCs w:val="20"/>
        </w:rPr>
        <w:t>Store materials protected from exposure</w:t>
      </w:r>
      <w:r>
        <w:rPr>
          <w:rFonts w:ascii="Arial" w:hAnsi="Arial" w:cs="Arial"/>
          <w:sz w:val="20"/>
          <w:szCs w:val="20"/>
        </w:rPr>
        <w:t xml:space="preserve"> t</w:t>
      </w:r>
      <w:r w:rsidRPr="00D24EEC">
        <w:rPr>
          <w:rFonts w:ascii="Arial" w:hAnsi="Arial" w:cs="Arial"/>
          <w:sz w:val="20"/>
          <w:szCs w:val="20"/>
        </w:rPr>
        <w:t>o harmful environmental conditions, clean, dry, frost-free and at recommended temperature and humidity levels.</w:t>
      </w:r>
    </w:p>
    <w:p w14:paraId="3D97631F" w14:textId="77777777" w:rsidR="003709CA" w:rsidRPr="00595006" w:rsidRDefault="003709CA" w:rsidP="003709CA">
      <w:pPr>
        <w:widowControl/>
        <w:numPr>
          <w:ilvl w:val="1"/>
          <w:numId w:val="4"/>
        </w:numPr>
        <w:spacing w:before="120" w:after="120"/>
        <w:rPr>
          <w:rFonts w:ascii="Arial" w:hAnsi="Arial" w:cs="Arial"/>
          <w:sz w:val="20"/>
          <w:szCs w:val="20"/>
        </w:rPr>
      </w:pPr>
      <w:r w:rsidRPr="00595006">
        <w:rPr>
          <w:rFonts w:ascii="Arial" w:hAnsi="Arial" w:cs="Arial"/>
          <w:sz w:val="20"/>
          <w:szCs w:val="20"/>
        </w:rPr>
        <w:t>Store products in a dry area with temperature maintained between 50° and 85° F (10° and 29°</w:t>
      </w:r>
      <w:r>
        <w:rPr>
          <w:rFonts w:ascii="Arial" w:hAnsi="Arial" w:cs="Arial"/>
          <w:sz w:val="20"/>
          <w:szCs w:val="20"/>
        </w:rPr>
        <w:t xml:space="preserve"> </w:t>
      </w:r>
      <w:r w:rsidRPr="00595006">
        <w:rPr>
          <w:rFonts w:ascii="Arial" w:hAnsi="Arial" w:cs="Arial"/>
          <w:sz w:val="20"/>
          <w:szCs w:val="20"/>
        </w:rPr>
        <w:t>C) and protect from direct sunlight.</w:t>
      </w:r>
      <w:r w:rsidRPr="00595006">
        <w:rPr>
          <w:rFonts w:ascii="Arial" w:hAnsi="Arial" w:cs="Arial"/>
          <w:sz w:val="20"/>
          <w:szCs w:val="20"/>
        </w:rPr>
        <w:br/>
      </w:r>
    </w:p>
    <w:p w14:paraId="73C2622B" w14:textId="77777777" w:rsidR="003709CA" w:rsidRPr="004A3865" w:rsidRDefault="003709CA" w:rsidP="003709CA">
      <w:pPr>
        <w:widowControl/>
        <w:spacing w:before="120" w:after="120"/>
        <w:rPr>
          <w:rFonts w:ascii="Arial" w:hAnsi="Arial" w:cs="Arial"/>
          <w:b/>
          <w:sz w:val="20"/>
          <w:szCs w:val="20"/>
        </w:rPr>
      </w:pPr>
      <w:r w:rsidRPr="004A3865">
        <w:rPr>
          <w:rFonts w:ascii="Arial" w:hAnsi="Arial" w:cs="Arial"/>
          <w:b/>
          <w:sz w:val="20"/>
          <w:szCs w:val="20"/>
        </w:rPr>
        <w:t>1.08 EXISTING CONDITIONS</w:t>
      </w:r>
    </w:p>
    <w:p w14:paraId="033CF786" w14:textId="77777777" w:rsidR="003709CA" w:rsidRDefault="003709CA" w:rsidP="003709CA">
      <w:pPr>
        <w:pStyle w:val="ListParagraph"/>
        <w:numPr>
          <w:ilvl w:val="0"/>
          <w:numId w:val="24"/>
        </w:numPr>
        <w:ind w:left="720"/>
      </w:pPr>
      <w:r>
        <w:t>Apply moisture mitigation system only when substrate temperature is greater than 50 degrees F.</w:t>
      </w:r>
    </w:p>
    <w:p w14:paraId="54F0725F" w14:textId="77777777" w:rsidR="003709CA" w:rsidRPr="004A3865" w:rsidRDefault="003709CA" w:rsidP="003709CA">
      <w:pPr>
        <w:pStyle w:val="ListParagraph"/>
        <w:ind w:left="1080"/>
      </w:pPr>
    </w:p>
    <w:p w14:paraId="2760842D" w14:textId="77777777" w:rsidR="003709CA" w:rsidRDefault="003709CA" w:rsidP="003709CA">
      <w:pPr>
        <w:spacing w:before="1"/>
        <w:rPr>
          <w:rFonts w:ascii="Arial" w:eastAsia="Arial" w:hAnsi="Arial" w:cs="Arial"/>
          <w:sz w:val="18"/>
          <w:szCs w:val="18"/>
        </w:rPr>
      </w:pPr>
    </w:p>
    <w:p w14:paraId="3CBB7EC6" w14:textId="77777777" w:rsidR="003709CA" w:rsidRPr="00002888" w:rsidRDefault="003709CA" w:rsidP="003709CA">
      <w:pPr>
        <w:pStyle w:val="Heading3"/>
        <w:rPr>
          <w:color w:val="auto"/>
          <w:sz w:val="20"/>
          <w:szCs w:val="20"/>
        </w:rPr>
      </w:pPr>
      <w:r>
        <w:rPr>
          <w:rFonts w:ascii="Arial" w:eastAsia="Times New Roman" w:hAnsi="Arial" w:cs="Arial"/>
          <w:b/>
          <w:bCs/>
          <w:color w:val="000000"/>
          <w:sz w:val="20"/>
          <w:szCs w:val="20"/>
        </w:rPr>
        <w:t xml:space="preserve">1.09 </w:t>
      </w:r>
      <w:r w:rsidRPr="00015831">
        <w:rPr>
          <w:rFonts w:ascii="Arial" w:eastAsia="Times New Roman" w:hAnsi="Arial" w:cs="Arial"/>
          <w:b/>
          <w:bCs/>
          <w:color w:val="000000"/>
          <w:sz w:val="20"/>
          <w:szCs w:val="20"/>
        </w:rPr>
        <w:t>EXTENDED SYSTEM LIMITED WARRANTY</w:t>
      </w:r>
    </w:p>
    <w:p w14:paraId="7FFB5641" w14:textId="77777777" w:rsidR="003709CA" w:rsidRPr="00002888" w:rsidRDefault="003709CA" w:rsidP="003709CA">
      <w:pPr>
        <w:widowControl/>
        <w:numPr>
          <w:ilvl w:val="0"/>
          <w:numId w:val="5"/>
        </w:numPr>
        <w:spacing w:before="120" w:after="120"/>
        <w:rPr>
          <w:rFonts w:ascii="Arial" w:hAnsi="Arial" w:cs="Arial"/>
          <w:sz w:val="20"/>
          <w:szCs w:val="20"/>
        </w:rPr>
      </w:pPr>
      <w:r w:rsidRPr="00002888">
        <w:rPr>
          <w:rFonts w:ascii="Arial" w:hAnsi="Arial" w:cs="Arial"/>
          <w:sz w:val="20"/>
          <w:szCs w:val="20"/>
        </w:rPr>
        <w:t>Resilient Flooring System:  Submit a written warranty executed by the manufacturer, agreeing to repair or replace system (subfloor preparation products, adhesive, and floor cov</w:t>
      </w:r>
      <w:r>
        <w:rPr>
          <w:rFonts w:ascii="Arial" w:hAnsi="Arial" w:cs="Arial"/>
          <w:sz w:val="20"/>
          <w:szCs w:val="20"/>
        </w:rPr>
        <w:t>ering) that fal</w:t>
      </w:r>
      <w:r w:rsidRPr="00002888">
        <w:rPr>
          <w:rFonts w:ascii="Arial" w:hAnsi="Arial" w:cs="Arial"/>
          <w:sz w:val="20"/>
          <w:szCs w:val="20"/>
        </w:rPr>
        <w:t xml:space="preserve">ls within the warranty period. </w:t>
      </w:r>
    </w:p>
    <w:p w14:paraId="68290421" w14:textId="77777777" w:rsidR="003709CA" w:rsidRPr="00002888" w:rsidRDefault="003709CA" w:rsidP="003709CA">
      <w:pPr>
        <w:widowControl/>
        <w:numPr>
          <w:ilvl w:val="0"/>
          <w:numId w:val="5"/>
        </w:numPr>
        <w:spacing w:before="120" w:after="120"/>
        <w:rPr>
          <w:rFonts w:ascii="Arial" w:hAnsi="Arial" w:cs="Arial"/>
          <w:sz w:val="20"/>
          <w:szCs w:val="20"/>
        </w:rPr>
      </w:pPr>
      <w:r w:rsidRPr="00002888">
        <w:rPr>
          <w:rFonts w:ascii="Arial" w:hAnsi="Arial" w:cs="Arial"/>
          <w:sz w:val="20"/>
          <w:szCs w:val="20"/>
        </w:rPr>
        <w:t>Limited Warranty Period: 10 years on top of the Resilient Flooring Limited Warranty</w:t>
      </w:r>
    </w:p>
    <w:p w14:paraId="08906465" w14:textId="77777777" w:rsidR="003709CA" w:rsidRPr="00002888" w:rsidRDefault="003709CA" w:rsidP="003709CA">
      <w:pPr>
        <w:widowControl/>
        <w:numPr>
          <w:ilvl w:val="0"/>
          <w:numId w:val="5"/>
        </w:numPr>
        <w:spacing w:before="120" w:after="120"/>
        <w:rPr>
          <w:rFonts w:ascii="Arial" w:hAnsi="Arial" w:cs="Arial"/>
          <w:sz w:val="20"/>
          <w:szCs w:val="20"/>
        </w:rPr>
      </w:pPr>
      <w:r>
        <w:rPr>
          <w:rFonts w:ascii="Arial" w:hAnsi="Arial" w:cs="Arial"/>
          <w:sz w:val="20"/>
          <w:szCs w:val="20"/>
        </w:rPr>
        <w:t>[S-462</w:t>
      </w:r>
      <w:r w:rsidRPr="00002888">
        <w:rPr>
          <w:rFonts w:ascii="Arial" w:hAnsi="Arial" w:cs="Arial"/>
          <w:sz w:val="20"/>
          <w:szCs w:val="20"/>
        </w:rPr>
        <w:t xml:space="preserve"> </w:t>
      </w:r>
      <w:r>
        <w:rPr>
          <w:rFonts w:ascii="Arial" w:hAnsi="Arial" w:cs="Arial"/>
          <w:sz w:val="20"/>
          <w:szCs w:val="20"/>
        </w:rPr>
        <w:t>Sea</w:t>
      </w:r>
      <w:r w:rsidRPr="00002888">
        <w:rPr>
          <w:rFonts w:ascii="Arial" w:hAnsi="Arial" w:cs="Arial"/>
          <w:sz w:val="20"/>
          <w:szCs w:val="20"/>
        </w:rPr>
        <w:t xml:space="preserve">l Strong™ </w:t>
      </w:r>
      <w:r>
        <w:rPr>
          <w:rFonts w:ascii="Arial" w:eastAsia="Times New Roman" w:hAnsi="Arial" w:cs="Arial"/>
          <w:color w:val="000000"/>
          <w:sz w:val="20"/>
          <w:szCs w:val="20"/>
        </w:rPr>
        <w:t>Two-Part, Epoxy Based Moisture Mitigation System</w:t>
      </w:r>
      <w:r>
        <w:rPr>
          <w:rFonts w:ascii="Arial" w:hAnsi="Arial" w:cs="Arial"/>
          <w:sz w:val="20"/>
          <w:szCs w:val="20"/>
        </w:rPr>
        <w:t>]</w:t>
      </w:r>
      <w:r w:rsidRPr="005A2CD0">
        <w:rPr>
          <w:rFonts w:ascii="Arial" w:hAnsi="Arial" w:cs="Arial"/>
          <w:sz w:val="20"/>
          <w:szCs w:val="20"/>
        </w:rPr>
        <w:t xml:space="preserve"> </w:t>
      </w:r>
      <w:r>
        <w:rPr>
          <w:rFonts w:ascii="Arial" w:hAnsi="Arial" w:cs="Arial"/>
          <w:sz w:val="20"/>
          <w:szCs w:val="20"/>
        </w:rPr>
        <w:t>[</w:t>
      </w:r>
      <w:r w:rsidRPr="00002888">
        <w:rPr>
          <w:rFonts w:ascii="Arial" w:hAnsi="Arial" w:cs="Arial"/>
          <w:sz w:val="20"/>
          <w:szCs w:val="20"/>
        </w:rPr>
        <w:t>S-4</w:t>
      </w:r>
      <w:r>
        <w:rPr>
          <w:rFonts w:ascii="Arial" w:hAnsi="Arial" w:cs="Arial"/>
          <w:sz w:val="20"/>
          <w:szCs w:val="20"/>
        </w:rPr>
        <w:t>6</w:t>
      </w:r>
      <w:r w:rsidRPr="00002888">
        <w:rPr>
          <w:rFonts w:ascii="Arial" w:hAnsi="Arial" w:cs="Arial"/>
          <w:sz w:val="20"/>
          <w:szCs w:val="20"/>
        </w:rPr>
        <w:t>4 Prime Strong™ acryli</w:t>
      </w:r>
      <w:r>
        <w:rPr>
          <w:rFonts w:ascii="Arial" w:hAnsi="Arial" w:cs="Arial"/>
          <w:sz w:val="20"/>
          <w:szCs w:val="20"/>
        </w:rPr>
        <w:t>c primer for porous substrates]</w:t>
      </w:r>
    </w:p>
    <w:p w14:paraId="26683A94" w14:textId="77777777" w:rsidR="003709CA" w:rsidRPr="00002888" w:rsidRDefault="003709CA" w:rsidP="003709CA">
      <w:pPr>
        <w:widowControl/>
        <w:numPr>
          <w:ilvl w:val="0"/>
          <w:numId w:val="5"/>
        </w:numPr>
        <w:spacing w:before="120" w:after="120"/>
        <w:rPr>
          <w:rFonts w:ascii="Arial" w:hAnsi="Arial" w:cs="Arial"/>
          <w:sz w:val="20"/>
          <w:szCs w:val="20"/>
        </w:rPr>
      </w:pPr>
      <w:r w:rsidRPr="00002888">
        <w:rPr>
          <w:rFonts w:ascii="Arial" w:hAnsi="Arial" w:cs="Arial"/>
          <w:sz w:val="20"/>
          <w:szCs w:val="20"/>
        </w:rPr>
        <w:t xml:space="preserve">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proofErr w:type="gramStart"/>
      <w:r w:rsidRPr="00002888">
        <w:rPr>
          <w:rFonts w:ascii="Arial" w:hAnsi="Arial" w:cs="Arial"/>
          <w:sz w:val="20"/>
          <w:szCs w:val="20"/>
        </w:rPr>
        <w:t>In order to</w:t>
      </w:r>
      <w:proofErr w:type="gramEnd"/>
      <w:r w:rsidRPr="00002888">
        <w:rPr>
          <w:rFonts w:ascii="Arial" w:hAnsi="Arial" w:cs="Arial"/>
          <w:sz w:val="20"/>
          <w:szCs w:val="20"/>
        </w:rPr>
        <w:t xml:space="preserve"> qualify for the Strong System Warranty, any subfloor preparation product needed for an installation must be an Armstrong Flooring product.</w:t>
      </w:r>
    </w:p>
    <w:p w14:paraId="079C08F9" w14:textId="77777777" w:rsidR="003709CA" w:rsidRPr="00002888" w:rsidRDefault="003709CA" w:rsidP="003709CA">
      <w:pPr>
        <w:widowControl/>
        <w:numPr>
          <w:ilvl w:val="0"/>
          <w:numId w:val="5"/>
        </w:numPr>
        <w:spacing w:before="120" w:after="120"/>
        <w:rPr>
          <w:rFonts w:ascii="Arial" w:hAnsi="Arial" w:cs="Arial"/>
          <w:sz w:val="20"/>
          <w:szCs w:val="20"/>
        </w:rPr>
      </w:pPr>
      <w:r w:rsidRPr="00002888">
        <w:rPr>
          <w:rFonts w:ascii="Arial" w:hAnsi="Arial" w:cs="Arial"/>
          <w:sz w:val="20"/>
          <w:szCs w:val="20"/>
        </w:rPr>
        <w:t>For the System Limited Warranty to be valid, this product is required to be installed using the appropriate Armstrong Flooring Guaranteed Installation System.  Product installed not using the specific instructions from the Guaranteed Installation System will void the warranty.</w:t>
      </w:r>
    </w:p>
    <w:p w14:paraId="0810FDB2" w14:textId="77777777" w:rsidR="003709CA" w:rsidRPr="00002888" w:rsidRDefault="003709CA" w:rsidP="003709CA">
      <w:pPr>
        <w:pStyle w:val="ListParagraph"/>
        <w:widowControl/>
        <w:numPr>
          <w:ilvl w:val="0"/>
          <w:numId w:val="5"/>
        </w:numPr>
        <w:spacing w:before="120" w:after="120"/>
        <w:contextualSpacing/>
        <w:rPr>
          <w:rFonts w:ascii="Arial" w:hAnsi="Arial" w:cs="Arial"/>
          <w:sz w:val="20"/>
          <w:szCs w:val="20"/>
        </w:rPr>
      </w:pPr>
      <w:r w:rsidRPr="00002888">
        <w:rPr>
          <w:rFonts w:ascii="Arial" w:hAnsi="Arial" w:cs="Arial"/>
          <w:sz w:val="20"/>
          <w:szCs w:val="20"/>
        </w:rPr>
        <w:t>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15 years.</w:t>
      </w:r>
    </w:p>
    <w:p w14:paraId="0EE142D9" w14:textId="77777777" w:rsidR="003709CA" w:rsidRDefault="003709CA" w:rsidP="003709CA">
      <w:pPr>
        <w:pStyle w:val="Heading3"/>
        <w:keepNext w:val="0"/>
        <w:keepLines w:val="0"/>
        <w:widowControl/>
        <w:spacing w:before="100" w:beforeAutospacing="1" w:after="100" w:afterAutospacing="1"/>
        <w:rPr>
          <w:rFonts w:ascii="Arial" w:eastAsia="Arial" w:hAnsi="Arial" w:cs="Arial"/>
          <w:sz w:val="16"/>
          <w:szCs w:val="16"/>
        </w:rPr>
      </w:pPr>
    </w:p>
    <w:p w14:paraId="72CE469C" w14:textId="77777777" w:rsidR="003709CA" w:rsidRPr="007E30C1" w:rsidRDefault="003709CA" w:rsidP="003709CA">
      <w:pPr>
        <w:pStyle w:val="Heading3"/>
        <w:keepNext w:val="0"/>
        <w:keepLines w:val="0"/>
        <w:widowControl/>
        <w:spacing w:before="100" w:beforeAutospacing="1" w:after="100" w:afterAutospacing="1"/>
        <w:rPr>
          <w:rFonts w:ascii="Arial" w:eastAsia="Times New Roman" w:hAnsi="Arial" w:cs="Arial"/>
          <w:b/>
          <w:bCs/>
          <w:color w:val="000000"/>
          <w:sz w:val="20"/>
          <w:szCs w:val="20"/>
        </w:rPr>
      </w:pPr>
      <w:r w:rsidRPr="007E30C1">
        <w:rPr>
          <w:rFonts w:ascii="Arial" w:eastAsia="Times New Roman" w:hAnsi="Arial" w:cs="Arial"/>
          <w:b/>
          <w:bCs/>
          <w:color w:val="000000"/>
          <w:sz w:val="20"/>
          <w:szCs w:val="20"/>
        </w:rPr>
        <w:t>PART 2 PRODUCTS</w:t>
      </w:r>
    </w:p>
    <w:p w14:paraId="6E77CF52" w14:textId="77777777" w:rsidR="003709CA" w:rsidRPr="007E30C1" w:rsidRDefault="003709CA" w:rsidP="003709CA">
      <w:pPr>
        <w:pStyle w:val="Heading3"/>
        <w:keepNext w:val="0"/>
        <w:keepLines w:val="0"/>
        <w:widowControl/>
        <w:spacing w:before="100" w:beforeAutospacing="1" w:after="100" w:afterAutospacing="1"/>
        <w:rPr>
          <w:rFonts w:ascii="Arial" w:eastAsia="Times New Roman" w:hAnsi="Arial" w:cs="Arial"/>
          <w:b/>
          <w:bCs/>
          <w:color w:val="000000"/>
          <w:sz w:val="20"/>
          <w:szCs w:val="20"/>
        </w:rPr>
      </w:pPr>
    </w:p>
    <w:p w14:paraId="0559785A" w14:textId="77777777" w:rsidR="003709CA" w:rsidRPr="007E30C1" w:rsidRDefault="003709CA" w:rsidP="003709CA">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2.01 </w:t>
      </w:r>
      <w:r w:rsidRPr="007E30C1">
        <w:rPr>
          <w:rFonts w:ascii="Arial" w:eastAsia="Times New Roman" w:hAnsi="Arial" w:cs="Arial"/>
          <w:b/>
          <w:bCs/>
          <w:color w:val="000000"/>
          <w:sz w:val="20"/>
          <w:szCs w:val="20"/>
        </w:rPr>
        <w:t>MANUFACTURER</w:t>
      </w:r>
    </w:p>
    <w:p w14:paraId="546AB60A" w14:textId="77777777" w:rsidR="003709CA" w:rsidRPr="00C72060" w:rsidRDefault="003709CA" w:rsidP="003709CA">
      <w:pPr>
        <w:pStyle w:val="ListParagraph"/>
        <w:widowControl/>
        <w:numPr>
          <w:ilvl w:val="0"/>
          <w:numId w:val="11"/>
        </w:numPr>
        <w:tabs>
          <w:tab w:val="num" w:pos="720"/>
        </w:tabs>
        <w:spacing w:before="100" w:beforeAutospacing="1" w:after="100" w:afterAutospacing="1"/>
        <w:ind w:left="720"/>
        <w:outlineLvl w:val="2"/>
        <w:rPr>
          <w:rFonts w:ascii="Arial" w:eastAsia="Times New Roman" w:hAnsi="Arial" w:cs="Arial"/>
          <w:bCs/>
          <w:sz w:val="20"/>
          <w:szCs w:val="20"/>
        </w:rPr>
      </w:pPr>
      <w:r w:rsidRPr="00C72060">
        <w:rPr>
          <w:rFonts w:ascii="Arial" w:eastAsia="Times New Roman" w:hAnsi="Arial" w:cs="Arial"/>
          <w:bCs/>
          <w:color w:val="000000"/>
          <w:sz w:val="20"/>
          <w:szCs w:val="20"/>
        </w:rPr>
        <w:t xml:space="preserve">Resilient sheet flooring, </w:t>
      </w:r>
      <w:r w:rsidRPr="00C72060">
        <w:rPr>
          <w:rFonts w:ascii="Arial" w:eastAsia="Times New Roman" w:hAnsi="Arial" w:cs="Arial"/>
          <w:bCs/>
          <w:sz w:val="20"/>
          <w:szCs w:val="20"/>
        </w:rPr>
        <w:t>wall base, adhesives and subfloor preparation products and accessories:</w:t>
      </w:r>
    </w:p>
    <w:p w14:paraId="1CD670F5" w14:textId="77777777" w:rsidR="003709CA" w:rsidRDefault="003709CA" w:rsidP="003709CA">
      <w:pPr>
        <w:widowControl/>
        <w:numPr>
          <w:ilvl w:val="0"/>
          <w:numId w:val="9"/>
        </w:numPr>
        <w:spacing w:before="100" w:beforeAutospacing="1" w:after="100" w:afterAutospacing="1"/>
        <w:ind w:left="1440"/>
        <w:rPr>
          <w:rFonts w:ascii="Arial" w:eastAsia="Times New Roman" w:hAnsi="Arial" w:cs="Arial"/>
          <w:color w:val="000000"/>
          <w:sz w:val="20"/>
          <w:szCs w:val="20"/>
        </w:rPr>
      </w:pPr>
      <w:r w:rsidRPr="007E30C1">
        <w:rPr>
          <w:rFonts w:ascii="Arial" w:eastAsia="Times New Roman" w:hAnsi="Arial" w:cs="Arial"/>
          <w:color w:val="000000"/>
          <w:sz w:val="20"/>
          <w:szCs w:val="20"/>
        </w:rPr>
        <w:t xml:space="preserve">Armstrong Flooring Inc., </w:t>
      </w:r>
      <w:r>
        <w:rPr>
          <w:rFonts w:ascii="Arial" w:eastAsia="Times New Roman" w:hAnsi="Arial" w:cs="Arial"/>
          <w:color w:val="000000"/>
          <w:sz w:val="20"/>
          <w:szCs w:val="20"/>
        </w:rPr>
        <w:t>1770 Hempstead Rd.</w:t>
      </w:r>
      <w:r w:rsidRPr="007E30C1">
        <w:rPr>
          <w:rFonts w:ascii="Arial" w:eastAsia="Times New Roman" w:hAnsi="Arial" w:cs="Arial"/>
          <w:color w:val="000000"/>
          <w:sz w:val="20"/>
          <w:szCs w:val="20"/>
        </w:rPr>
        <w:t>, Lancaster, PA  1760</w:t>
      </w:r>
      <w:r>
        <w:rPr>
          <w:rFonts w:ascii="Arial" w:eastAsia="Times New Roman" w:hAnsi="Arial" w:cs="Arial"/>
          <w:color w:val="000000"/>
          <w:sz w:val="20"/>
          <w:szCs w:val="20"/>
        </w:rPr>
        <w:t>5</w:t>
      </w:r>
      <w:r w:rsidRPr="007E30C1">
        <w:rPr>
          <w:rFonts w:ascii="Arial" w:eastAsia="Times New Roman" w:hAnsi="Arial" w:cs="Arial"/>
          <w:color w:val="000000"/>
          <w:sz w:val="20"/>
          <w:szCs w:val="20"/>
        </w:rPr>
        <w:t xml:space="preserve">, </w:t>
      </w:r>
      <w:hyperlink r:id="rId9" w:history="1">
        <w:r w:rsidRPr="007E30C1">
          <w:rPr>
            <w:rFonts w:ascii="Arial" w:eastAsia="Times New Roman" w:hAnsi="Arial" w:cs="Arial"/>
            <w:color w:val="0000FF"/>
            <w:sz w:val="20"/>
            <w:szCs w:val="20"/>
            <w:u w:val="single"/>
          </w:rPr>
          <w:t>www.armstrongflooring.com/commercial</w:t>
        </w:r>
      </w:hyperlink>
      <w:r w:rsidRPr="007E30C1">
        <w:rPr>
          <w:rFonts w:ascii="Arial" w:eastAsia="Times New Roman" w:hAnsi="Arial" w:cs="Arial"/>
          <w:color w:val="000000"/>
          <w:sz w:val="20"/>
          <w:szCs w:val="20"/>
        </w:rPr>
        <w:t xml:space="preserve"> </w:t>
      </w:r>
    </w:p>
    <w:p w14:paraId="69B819E1" w14:textId="77777777" w:rsidR="003709CA" w:rsidRPr="00C72060" w:rsidRDefault="003709CA" w:rsidP="003709CA">
      <w:pPr>
        <w:widowControl/>
        <w:numPr>
          <w:ilvl w:val="0"/>
          <w:numId w:val="9"/>
        </w:numPr>
        <w:spacing w:before="100" w:beforeAutospacing="1" w:after="100" w:afterAutospacing="1"/>
        <w:ind w:left="1440"/>
        <w:rPr>
          <w:rFonts w:ascii="Arial" w:eastAsia="Times New Roman" w:hAnsi="Arial" w:cs="Arial"/>
          <w:color w:val="000000"/>
          <w:sz w:val="20"/>
          <w:szCs w:val="20"/>
        </w:rPr>
      </w:pPr>
      <w:r w:rsidRPr="007E30C1">
        <w:rPr>
          <w:rFonts w:ascii="Arial" w:eastAsia="Times New Roman" w:hAnsi="Arial" w:cs="Arial"/>
          <w:color w:val="000000"/>
          <w:sz w:val="20"/>
          <w:szCs w:val="20"/>
        </w:rPr>
        <w:t>Manufacturer must have a headquarters in the United States of America</w:t>
      </w:r>
    </w:p>
    <w:p w14:paraId="56C5B364" w14:textId="77777777" w:rsidR="003709CA" w:rsidRPr="00C72060" w:rsidRDefault="003709CA" w:rsidP="003709CA">
      <w:pPr>
        <w:pStyle w:val="Heading3"/>
        <w:keepNext w:val="0"/>
        <w:keepLines w:val="0"/>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2.02 PERFORMANCE REQUIREMENTS</w:t>
      </w:r>
    </w:p>
    <w:p w14:paraId="797FD752" w14:textId="77777777" w:rsidR="003709CA" w:rsidRPr="00595006" w:rsidRDefault="003709CA" w:rsidP="003709CA">
      <w:pPr>
        <w:pStyle w:val="Heading3"/>
        <w:widowControl/>
        <w:numPr>
          <w:ilvl w:val="0"/>
          <w:numId w:val="22"/>
        </w:numPr>
        <w:tabs>
          <w:tab w:val="num" w:pos="360"/>
        </w:tabs>
        <w:spacing w:before="100" w:beforeAutospacing="1" w:after="100" w:afterAutospacing="1"/>
        <w:ind w:left="0" w:firstLine="0"/>
        <w:rPr>
          <w:rFonts w:ascii="Arial" w:eastAsiaTheme="minorHAnsi" w:hAnsi="Arial" w:cs="Arial"/>
          <w:color w:val="auto"/>
          <w:sz w:val="20"/>
          <w:szCs w:val="20"/>
        </w:rPr>
      </w:pPr>
      <w:r w:rsidRPr="005F35F2">
        <w:rPr>
          <w:rFonts w:ascii="Arial" w:eastAsiaTheme="minorHAnsi" w:hAnsi="Arial" w:cs="Arial"/>
          <w:color w:val="auto"/>
          <w:sz w:val="20"/>
          <w:szCs w:val="20"/>
        </w:rPr>
        <w:t xml:space="preserve">Epoxy Moisture Mitigation System: </w:t>
      </w:r>
      <w:r w:rsidRPr="00595006">
        <w:rPr>
          <w:rFonts w:ascii="Arial" w:eastAsiaTheme="minorHAnsi" w:hAnsi="Arial" w:cs="Arial"/>
          <w:color w:val="auto"/>
          <w:sz w:val="20"/>
          <w:szCs w:val="20"/>
        </w:rPr>
        <w:t>Meet or exceed the following values for material cured at 70° F+/-3°F (21° C+/-2°C) and 50% +/-5% relative humidity:</w:t>
      </w:r>
      <w:r>
        <w:rPr>
          <w:rFonts w:ascii="Arial" w:eastAsiaTheme="minorHAnsi" w:hAnsi="Arial" w:cs="Arial"/>
          <w:color w:val="auto"/>
          <w:sz w:val="20"/>
          <w:szCs w:val="20"/>
        </w:rPr>
        <w:br/>
      </w:r>
    </w:p>
    <w:p w14:paraId="38745662" w14:textId="77777777" w:rsidR="003709CA" w:rsidRPr="00595006" w:rsidRDefault="003709CA" w:rsidP="003709CA">
      <w:pPr>
        <w:pStyle w:val="Heading3"/>
        <w:widowControl/>
        <w:numPr>
          <w:ilvl w:val="1"/>
          <w:numId w:val="22"/>
        </w:numPr>
        <w:tabs>
          <w:tab w:val="num" w:pos="360"/>
        </w:tabs>
        <w:spacing w:before="100" w:beforeAutospacing="1" w:after="100" w:afterAutospacing="1"/>
        <w:ind w:left="0" w:firstLine="0"/>
        <w:rPr>
          <w:rFonts w:ascii="Arial" w:eastAsiaTheme="minorHAnsi" w:hAnsi="Arial" w:cs="Arial"/>
          <w:color w:val="auto"/>
          <w:sz w:val="20"/>
          <w:szCs w:val="20"/>
        </w:rPr>
      </w:pPr>
      <w:r w:rsidRPr="00595006">
        <w:rPr>
          <w:rFonts w:ascii="Arial" w:eastAsiaTheme="minorHAnsi" w:hAnsi="Arial" w:cs="Arial"/>
          <w:color w:val="auto"/>
          <w:sz w:val="20"/>
          <w:szCs w:val="20"/>
        </w:rPr>
        <w:t>Application: Barrel Mix or Pump</w:t>
      </w:r>
    </w:p>
    <w:p w14:paraId="6222AF29" w14:textId="77777777" w:rsidR="003709CA" w:rsidRPr="00595006" w:rsidRDefault="003709CA" w:rsidP="003709CA">
      <w:pPr>
        <w:pStyle w:val="Heading3"/>
        <w:widowControl/>
        <w:numPr>
          <w:ilvl w:val="1"/>
          <w:numId w:val="22"/>
        </w:numPr>
        <w:tabs>
          <w:tab w:val="num" w:pos="360"/>
        </w:tabs>
        <w:spacing w:before="100" w:beforeAutospacing="1" w:after="100" w:afterAutospacing="1"/>
        <w:ind w:left="0" w:firstLine="0"/>
        <w:rPr>
          <w:rFonts w:ascii="Arial" w:eastAsiaTheme="minorHAnsi" w:hAnsi="Arial" w:cs="Arial"/>
          <w:color w:val="auto"/>
          <w:sz w:val="20"/>
          <w:szCs w:val="20"/>
        </w:rPr>
      </w:pPr>
      <w:r w:rsidRPr="00595006">
        <w:rPr>
          <w:rFonts w:ascii="Arial" w:eastAsiaTheme="minorHAnsi" w:hAnsi="Arial" w:cs="Arial"/>
          <w:color w:val="auto"/>
          <w:sz w:val="20"/>
          <w:szCs w:val="20"/>
        </w:rPr>
        <w:t>Flow Time: 10 minutes</w:t>
      </w:r>
    </w:p>
    <w:p w14:paraId="67A6B59F" w14:textId="77777777" w:rsidR="003709CA" w:rsidRPr="00595006" w:rsidRDefault="003709CA" w:rsidP="003709CA">
      <w:pPr>
        <w:pStyle w:val="Heading3"/>
        <w:widowControl/>
        <w:numPr>
          <w:ilvl w:val="1"/>
          <w:numId w:val="22"/>
        </w:numPr>
        <w:tabs>
          <w:tab w:val="num" w:pos="360"/>
        </w:tabs>
        <w:spacing w:before="100" w:beforeAutospacing="1" w:after="100" w:afterAutospacing="1"/>
        <w:ind w:left="0" w:firstLine="0"/>
        <w:rPr>
          <w:rFonts w:ascii="Arial" w:eastAsiaTheme="minorHAnsi" w:hAnsi="Arial" w:cs="Arial"/>
          <w:color w:val="auto"/>
          <w:sz w:val="20"/>
          <w:szCs w:val="20"/>
        </w:rPr>
      </w:pPr>
      <w:r w:rsidRPr="00595006">
        <w:rPr>
          <w:rFonts w:ascii="Arial" w:eastAsiaTheme="minorHAnsi" w:hAnsi="Arial" w:cs="Arial"/>
          <w:color w:val="auto"/>
          <w:sz w:val="20"/>
          <w:szCs w:val="20"/>
        </w:rPr>
        <w:t>Walkable: 2 to 3 hours</w:t>
      </w:r>
    </w:p>
    <w:p w14:paraId="01928D07" w14:textId="77777777" w:rsidR="003709CA" w:rsidRPr="00595006" w:rsidRDefault="003709CA" w:rsidP="003709CA">
      <w:pPr>
        <w:pStyle w:val="Heading3"/>
        <w:widowControl/>
        <w:numPr>
          <w:ilvl w:val="1"/>
          <w:numId w:val="22"/>
        </w:numPr>
        <w:tabs>
          <w:tab w:val="num" w:pos="360"/>
        </w:tabs>
        <w:spacing w:before="100" w:beforeAutospacing="1" w:after="100" w:afterAutospacing="1"/>
        <w:ind w:left="0" w:firstLine="0"/>
        <w:rPr>
          <w:rFonts w:ascii="Arial" w:eastAsiaTheme="minorHAnsi" w:hAnsi="Arial" w:cs="Arial"/>
          <w:color w:val="auto"/>
          <w:sz w:val="20"/>
          <w:szCs w:val="20"/>
        </w:rPr>
      </w:pPr>
      <w:r w:rsidRPr="00595006">
        <w:rPr>
          <w:rFonts w:ascii="Arial" w:eastAsiaTheme="minorHAnsi" w:hAnsi="Arial" w:cs="Arial"/>
          <w:color w:val="auto"/>
          <w:sz w:val="20"/>
          <w:szCs w:val="20"/>
        </w:rPr>
        <w:t>Compressive Strength: Minimum 5,500 psi (385 kg/cm2) at 28 days, ASTM C109M.</w:t>
      </w:r>
    </w:p>
    <w:p w14:paraId="6E38E71C" w14:textId="77777777" w:rsidR="003709CA" w:rsidRPr="00595006" w:rsidRDefault="003709CA" w:rsidP="003709CA">
      <w:pPr>
        <w:pStyle w:val="Heading3"/>
        <w:widowControl/>
        <w:numPr>
          <w:ilvl w:val="1"/>
          <w:numId w:val="22"/>
        </w:numPr>
        <w:tabs>
          <w:tab w:val="num" w:pos="360"/>
        </w:tabs>
        <w:spacing w:before="100" w:beforeAutospacing="1" w:after="100" w:afterAutospacing="1"/>
        <w:ind w:left="0" w:firstLine="0"/>
        <w:rPr>
          <w:rFonts w:ascii="Arial" w:eastAsiaTheme="minorHAnsi" w:hAnsi="Arial" w:cs="Arial"/>
          <w:color w:val="auto"/>
          <w:sz w:val="20"/>
          <w:szCs w:val="20"/>
        </w:rPr>
      </w:pPr>
      <w:r w:rsidRPr="00595006">
        <w:rPr>
          <w:rFonts w:ascii="Arial" w:eastAsiaTheme="minorHAnsi" w:hAnsi="Arial" w:cs="Arial"/>
          <w:color w:val="auto"/>
          <w:sz w:val="20"/>
          <w:szCs w:val="20"/>
        </w:rPr>
        <w:t>Flexural Strength: 1,200 psi (84 kg/cm2) at 28 days, ASTM C348.</w:t>
      </w:r>
    </w:p>
    <w:p w14:paraId="18070567" w14:textId="77777777" w:rsidR="003709CA" w:rsidRPr="00595006" w:rsidRDefault="003709CA" w:rsidP="003709CA">
      <w:pPr>
        <w:pStyle w:val="Heading3"/>
        <w:widowControl/>
        <w:numPr>
          <w:ilvl w:val="1"/>
          <w:numId w:val="22"/>
        </w:numPr>
        <w:tabs>
          <w:tab w:val="num" w:pos="360"/>
        </w:tabs>
        <w:spacing w:before="100" w:beforeAutospacing="1" w:after="100" w:afterAutospacing="1"/>
        <w:ind w:left="0" w:firstLine="0"/>
        <w:rPr>
          <w:rFonts w:ascii="Arial" w:eastAsia="Times New Roman" w:hAnsi="Arial" w:cs="Arial"/>
          <w:color w:val="000000"/>
          <w:sz w:val="20"/>
          <w:szCs w:val="20"/>
        </w:rPr>
      </w:pPr>
      <w:r w:rsidRPr="00595006">
        <w:rPr>
          <w:rFonts w:ascii="Arial" w:eastAsiaTheme="minorHAnsi" w:hAnsi="Arial" w:cs="Arial"/>
          <w:color w:val="auto"/>
          <w:sz w:val="20"/>
          <w:szCs w:val="20"/>
        </w:rPr>
        <w:t xml:space="preserve">VOC: 0 </w:t>
      </w:r>
    </w:p>
    <w:p w14:paraId="6066F28B" w14:textId="77777777" w:rsidR="003709CA" w:rsidRPr="00C72060" w:rsidRDefault="003709CA" w:rsidP="003709CA">
      <w:pPr>
        <w:pStyle w:val="Heading3"/>
        <w:widowControl/>
        <w:spacing w:before="100" w:beforeAutospacing="1" w:after="100" w:afterAutospacing="1"/>
        <w:rPr>
          <w:rFonts w:ascii="Arial" w:eastAsia="Times New Roman" w:hAnsi="Arial" w:cs="Arial"/>
          <w:b/>
          <w:bCs/>
          <w:color w:val="000000"/>
          <w:sz w:val="20"/>
          <w:szCs w:val="20"/>
        </w:rPr>
      </w:pPr>
      <w:r>
        <w:rPr>
          <w:rFonts w:ascii="Arial" w:eastAsia="Times New Roman" w:hAnsi="Arial" w:cs="Arial"/>
          <w:b/>
          <w:bCs/>
          <w:color w:val="000000"/>
          <w:sz w:val="20"/>
          <w:szCs w:val="20"/>
        </w:rPr>
        <w:t>2.03 MOISTURE VAPOR EMISSION CONTROL</w:t>
      </w:r>
    </w:p>
    <w:p w14:paraId="6873AC30" w14:textId="77777777" w:rsidR="003709CA" w:rsidRPr="00C72060" w:rsidRDefault="003709CA" w:rsidP="003709CA">
      <w:pPr>
        <w:pStyle w:val="ListParagraph"/>
        <w:numPr>
          <w:ilvl w:val="0"/>
          <w:numId w:val="12"/>
        </w:numPr>
        <w:tabs>
          <w:tab w:val="num" w:pos="720"/>
        </w:tabs>
        <w:spacing w:before="9"/>
        <w:ind w:left="720"/>
        <w:rPr>
          <w:rFonts w:ascii="Arial" w:eastAsia="Arial" w:hAnsi="Arial" w:cs="Arial"/>
          <w:sz w:val="21"/>
          <w:szCs w:val="21"/>
        </w:rPr>
      </w:pPr>
      <w:r w:rsidRPr="00C72060">
        <w:rPr>
          <w:rFonts w:ascii="Arial" w:hAnsi="Arial" w:cs="Arial"/>
          <w:sz w:val="20"/>
          <w:szCs w:val="20"/>
        </w:rPr>
        <w:t xml:space="preserve">For </w:t>
      </w:r>
      <w:r>
        <w:rPr>
          <w:rFonts w:ascii="Arial" w:hAnsi="Arial" w:cs="Arial"/>
          <w:sz w:val="20"/>
          <w:szCs w:val="20"/>
        </w:rPr>
        <w:t>high moisture</w:t>
      </w:r>
      <w:r w:rsidRPr="00C72060">
        <w:rPr>
          <w:rFonts w:ascii="Arial" w:hAnsi="Arial" w:cs="Arial"/>
          <w:sz w:val="20"/>
          <w:szCs w:val="20"/>
        </w:rPr>
        <w:t xml:space="preserve"> conc</w:t>
      </w:r>
      <w:r>
        <w:rPr>
          <w:rFonts w:ascii="Arial" w:hAnsi="Arial" w:cs="Arial"/>
          <w:sz w:val="20"/>
          <w:szCs w:val="20"/>
        </w:rPr>
        <w:t xml:space="preserve">rete </w:t>
      </w:r>
      <w:r w:rsidRPr="00C72060">
        <w:rPr>
          <w:rFonts w:ascii="Arial" w:hAnsi="Arial" w:cs="Arial"/>
          <w:sz w:val="20"/>
          <w:szCs w:val="20"/>
        </w:rPr>
        <w:t>provide Armstrong S-4</w:t>
      </w:r>
      <w:r>
        <w:rPr>
          <w:rFonts w:ascii="Arial" w:hAnsi="Arial" w:cs="Arial"/>
          <w:sz w:val="20"/>
          <w:szCs w:val="20"/>
        </w:rPr>
        <w:t>62</w:t>
      </w:r>
      <w:r w:rsidRPr="00C72060">
        <w:rPr>
          <w:rFonts w:ascii="Arial" w:hAnsi="Arial" w:cs="Arial"/>
          <w:sz w:val="20"/>
          <w:szCs w:val="20"/>
        </w:rPr>
        <w:t xml:space="preserve"> </w:t>
      </w:r>
      <w:r>
        <w:rPr>
          <w:rFonts w:ascii="Arial" w:hAnsi="Arial" w:cs="Arial"/>
          <w:sz w:val="20"/>
          <w:szCs w:val="20"/>
        </w:rPr>
        <w:t>Seal</w:t>
      </w:r>
      <w:r w:rsidRPr="00C72060">
        <w:rPr>
          <w:rFonts w:ascii="Arial" w:hAnsi="Arial" w:cs="Arial"/>
          <w:sz w:val="20"/>
          <w:szCs w:val="20"/>
        </w:rPr>
        <w:t xml:space="preserve"> Strong™ </w:t>
      </w:r>
      <w:r>
        <w:rPr>
          <w:rFonts w:ascii="Arial" w:eastAsia="Times New Roman" w:hAnsi="Arial" w:cs="Arial"/>
          <w:color w:val="000000"/>
          <w:sz w:val="20"/>
          <w:szCs w:val="20"/>
        </w:rPr>
        <w:t>Two-Part, Epoxy Based Moisture Mitigation System</w:t>
      </w:r>
      <w:r>
        <w:rPr>
          <w:rFonts w:ascii="Arial" w:hAnsi="Arial" w:cs="Arial"/>
          <w:sz w:val="20"/>
          <w:szCs w:val="20"/>
        </w:rPr>
        <w:t>.</w:t>
      </w:r>
    </w:p>
    <w:p w14:paraId="38A1AAA5" w14:textId="77777777" w:rsidR="003709CA" w:rsidRPr="002D17BE" w:rsidRDefault="003709CA" w:rsidP="003709CA">
      <w:pPr>
        <w:pStyle w:val="Heading3"/>
        <w:keepNext w:val="0"/>
        <w:keepLines w:val="0"/>
        <w:widowControl/>
        <w:spacing w:before="100" w:beforeAutospacing="1" w:after="100" w:afterAutospacing="1"/>
      </w:pPr>
      <w:r>
        <w:rPr>
          <w:rFonts w:ascii="Arial" w:eastAsia="Times New Roman" w:hAnsi="Arial" w:cs="Arial"/>
          <w:b/>
          <w:bCs/>
          <w:color w:val="000000"/>
          <w:sz w:val="20"/>
          <w:szCs w:val="20"/>
        </w:rPr>
        <w:t xml:space="preserve">2.04 </w:t>
      </w:r>
      <w:r w:rsidRPr="00C72060">
        <w:rPr>
          <w:rFonts w:ascii="Arial" w:eastAsia="Times New Roman" w:hAnsi="Arial" w:cs="Arial"/>
          <w:b/>
          <w:bCs/>
          <w:color w:val="000000"/>
          <w:sz w:val="20"/>
          <w:szCs w:val="20"/>
        </w:rPr>
        <w:t>PRIMER FOR CEMENT BASED SELF-LEVELING COMPOUND</w:t>
      </w:r>
    </w:p>
    <w:p w14:paraId="2D1C436D" w14:textId="77777777" w:rsidR="003709CA" w:rsidRPr="002D17BE" w:rsidRDefault="003709CA" w:rsidP="003709CA">
      <w:pPr>
        <w:widowControl/>
        <w:numPr>
          <w:ilvl w:val="0"/>
          <w:numId w:val="10"/>
        </w:numPr>
        <w:tabs>
          <w:tab w:val="clear" w:pos="1080"/>
          <w:tab w:val="num" w:pos="720"/>
        </w:tabs>
        <w:spacing w:before="120" w:after="120"/>
        <w:ind w:left="720"/>
        <w:rPr>
          <w:rFonts w:ascii="Arial" w:hAnsi="Arial" w:cs="Arial"/>
          <w:sz w:val="20"/>
          <w:szCs w:val="20"/>
        </w:rPr>
      </w:pPr>
      <w:r w:rsidRPr="00002888">
        <w:rPr>
          <w:rFonts w:ascii="Arial" w:hAnsi="Arial" w:cs="Arial"/>
          <w:sz w:val="20"/>
          <w:szCs w:val="20"/>
        </w:rPr>
        <w:t>[For non-porous substrates, provide S-4</w:t>
      </w:r>
      <w:r>
        <w:rPr>
          <w:rFonts w:ascii="Arial" w:hAnsi="Arial" w:cs="Arial"/>
          <w:sz w:val="20"/>
          <w:szCs w:val="20"/>
        </w:rPr>
        <w:t>6</w:t>
      </w:r>
      <w:r w:rsidRPr="00002888">
        <w:rPr>
          <w:rFonts w:ascii="Arial" w:hAnsi="Arial" w:cs="Arial"/>
          <w:sz w:val="20"/>
          <w:szCs w:val="20"/>
        </w:rPr>
        <w:t>5 Prime Strong™ acrylic primer for non-porous substrates].</w:t>
      </w:r>
    </w:p>
    <w:p w14:paraId="30536B04" w14:textId="77777777" w:rsidR="003709CA" w:rsidRDefault="003709CA" w:rsidP="003709CA"/>
    <w:p w14:paraId="0B3D37B2" w14:textId="77777777" w:rsidR="003709CA" w:rsidRDefault="003709CA" w:rsidP="003709CA">
      <w:pPr>
        <w:sectPr w:rsidR="003709CA" w:rsidSect="00361A53">
          <w:footerReference w:type="default" r:id="rId10"/>
          <w:pgSz w:w="12240" w:h="15840"/>
          <w:pgMar w:top="1280" w:right="1720" w:bottom="1840" w:left="1100" w:header="0" w:footer="720" w:gutter="0"/>
          <w:cols w:space="720"/>
          <w:docGrid w:linePitch="299"/>
        </w:sectPr>
      </w:pPr>
    </w:p>
    <w:p w14:paraId="468E66D4" w14:textId="77777777" w:rsidR="003709CA" w:rsidRPr="00C72060" w:rsidRDefault="003709CA" w:rsidP="003709CA">
      <w:pPr>
        <w:pStyle w:val="Heading3"/>
        <w:keepNext w:val="0"/>
        <w:keepLines w:val="0"/>
        <w:widowControl/>
        <w:spacing w:before="0"/>
        <w:rPr>
          <w:rFonts w:ascii="Arial" w:eastAsia="Times New Roman" w:hAnsi="Arial" w:cs="Arial"/>
          <w:b/>
          <w:bCs/>
          <w:color w:val="000000"/>
          <w:sz w:val="20"/>
          <w:szCs w:val="20"/>
        </w:rPr>
      </w:pPr>
      <w:r w:rsidRPr="00C72060">
        <w:rPr>
          <w:rFonts w:ascii="Arial" w:eastAsia="Times New Roman" w:hAnsi="Arial" w:cs="Arial"/>
          <w:b/>
          <w:bCs/>
          <w:color w:val="000000"/>
          <w:sz w:val="20"/>
          <w:szCs w:val="20"/>
        </w:rPr>
        <w:lastRenderedPageBreak/>
        <w:t>PART 3 EXECUTION</w:t>
      </w:r>
    </w:p>
    <w:p w14:paraId="600BB193" w14:textId="77777777" w:rsidR="003709CA" w:rsidRPr="00C72060" w:rsidRDefault="003709CA" w:rsidP="003709CA">
      <w:pPr>
        <w:pStyle w:val="Heading3"/>
        <w:keepNext w:val="0"/>
        <w:keepLines w:val="0"/>
        <w:widowControl/>
        <w:spacing w:before="0"/>
        <w:rPr>
          <w:rFonts w:ascii="Arial" w:eastAsia="Times New Roman" w:hAnsi="Arial" w:cs="Arial"/>
          <w:b/>
          <w:bCs/>
          <w:color w:val="000000"/>
          <w:sz w:val="20"/>
          <w:szCs w:val="20"/>
        </w:rPr>
      </w:pPr>
    </w:p>
    <w:p w14:paraId="3BA83715" w14:textId="77777777" w:rsidR="003709CA" w:rsidRDefault="003709CA" w:rsidP="003709CA">
      <w:pPr>
        <w:pStyle w:val="Heading3"/>
        <w:keepNext w:val="0"/>
        <w:keepLines w:val="0"/>
        <w:widowControl/>
        <w:spacing w:before="0"/>
        <w:rPr>
          <w:rFonts w:ascii="Arial" w:eastAsia="Times New Roman" w:hAnsi="Arial" w:cs="Arial"/>
          <w:b/>
          <w:bCs/>
          <w:color w:val="000000"/>
          <w:sz w:val="20"/>
          <w:szCs w:val="20"/>
        </w:rPr>
      </w:pPr>
      <w:proofErr w:type="gramStart"/>
      <w:r>
        <w:rPr>
          <w:rFonts w:ascii="Arial" w:eastAsia="Times New Roman" w:hAnsi="Arial" w:cs="Arial"/>
          <w:b/>
          <w:bCs/>
          <w:color w:val="000000"/>
          <w:sz w:val="20"/>
          <w:szCs w:val="20"/>
        </w:rPr>
        <w:t xml:space="preserve">3.01  </w:t>
      </w:r>
      <w:r w:rsidRPr="00BD4ACC">
        <w:rPr>
          <w:rFonts w:ascii="Arial" w:eastAsia="Times New Roman" w:hAnsi="Arial" w:cs="Arial"/>
          <w:b/>
          <w:bCs/>
          <w:color w:val="000000"/>
          <w:sz w:val="20"/>
          <w:szCs w:val="20"/>
        </w:rPr>
        <w:t>MANUFACTURER’S</w:t>
      </w:r>
      <w:proofErr w:type="gramEnd"/>
      <w:r w:rsidRPr="00BD4ACC">
        <w:rPr>
          <w:rFonts w:ascii="Arial" w:eastAsia="Times New Roman" w:hAnsi="Arial" w:cs="Arial"/>
          <w:b/>
          <w:bCs/>
          <w:color w:val="000000"/>
          <w:sz w:val="20"/>
          <w:szCs w:val="20"/>
        </w:rPr>
        <w:t xml:space="preserve"> INSTRUCTIONS</w:t>
      </w:r>
    </w:p>
    <w:p w14:paraId="3F5602EF" w14:textId="77777777" w:rsidR="003709CA" w:rsidRPr="00BD4ACC" w:rsidRDefault="003709CA" w:rsidP="003709CA"/>
    <w:p w14:paraId="61BB70A6" w14:textId="77777777" w:rsidR="003709CA" w:rsidRPr="00BD4ACC" w:rsidRDefault="003709CA" w:rsidP="003709CA">
      <w:pPr>
        <w:pStyle w:val="ListParagraph"/>
        <w:numPr>
          <w:ilvl w:val="0"/>
          <w:numId w:val="13"/>
        </w:numPr>
        <w:spacing w:before="11"/>
        <w:ind w:left="630"/>
        <w:rPr>
          <w:rFonts w:ascii="Arial" w:hAnsi="Arial" w:cs="Arial"/>
          <w:sz w:val="20"/>
          <w:szCs w:val="20"/>
        </w:rPr>
      </w:pPr>
      <w:r w:rsidRPr="00BD4ACC">
        <w:rPr>
          <w:rFonts w:ascii="Arial" w:hAnsi="Arial" w:cs="Arial"/>
          <w:sz w:val="20"/>
          <w:szCs w:val="20"/>
        </w:rPr>
        <w:t>Compliance:  Comply with manufacturer’s product data, including technical bulletins, product catalog, installation instructions, and product carton instructions for installation and maintenance procedures as needed</w:t>
      </w:r>
    </w:p>
    <w:p w14:paraId="6EDD8ABC" w14:textId="77777777" w:rsidR="003709CA" w:rsidRPr="00BD4ACC" w:rsidRDefault="003709CA" w:rsidP="003709CA">
      <w:pPr>
        <w:pStyle w:val="Heading3"/>
        <w:keepNext w:val="0"/>
        <w:keepLines w:val="0"/>
        <w:widowControl/>
        <w:spacing w:before="0"/>
        <w:rPr>
          <w:rFonts w:ascii="Arial" w:eastAsia="Times New Roman" w:hAnsi="Arial" w:cs="Arial"/>
          <w:b/>
          <w:bCs/>
          <w:color w:val="000000"/>
          <w:sz w:val="20"/>
          <w:szCs w:val="20"/>
        </w:rPr>
      </w:pPr>
    </w:p>
    <w:p w14:paraId="442046DB" w14:textId="77777777" w:rsidR="003709CA" w:rsidRPr="00BD4ACC" w:rsidRDefault="003709CA" w:rsidP="003709CA">
      <w:pPr>
        <w:pStyle w:val="Heading3"/>
        <w:keepNext w:val="0"/>
        <w:keepLines w:val="0"/>
        <w:widowControl/>
        <w:spacing w:before="0"/>
        <w:rPr>
          <w:rFonts w:ascii="Arial" w:eastAsia="Times New Roman" w:hAnsi="Arial" w:cs="Arial"/>
          <w:b/>
          <w:bCs/>
          <w:color w:val="000000"/>
          <w:sz w:val="20"/>
          <w:szCs w:val="20"/>
        </w:rPr>
      </w:pPr>
      <w:proofErr w:type="gramStart"/>
      <w:r w:rsidRPr="00BD4ACC">
        <w:rPr>
          <w:rFonts w:ascii="Arial" w:eastAsia="Times New Roman" w:hAnsi="Arial" w:cs="Arial"/>
          <w:b/>
          <w:bCs/>
          <w:color w:val="000000"/>
          <w:sz w:val="20"/>
          <w:szCs w:val="20"/>
        </w:rPr>
        <w:t>3.02  EXAMINATION</w:t>
      </w:r>
      <w:proofErr w:type="gramEnd"/>
    </w:p>
    <w:p w14:paraId="254B2371" w14:textId="77777777" w:rsidR="003709CA" w:rsidRDefault="003709CA" w:rsidP="003709CA">
      <w:pPr>
        <w:widowControl/>
        <w:numPr>
          <w:ilvl w:val="0"/>
          <w:numId w:val="14"/>
        </w:numPr>
        <w:tabs>
          <w:tab w:val="clear" w:pos="720"/>
        </w:tabs>
        <w:spacing w:before="120" w:after="120"/>
        <w:ind w:left="63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(i.e. moisture tests, etc.).</w:t>
      </w:r>
    </w:p>
    <w:p w14:paraId="4E9B5E65" w14:textId="77777777" w:rsidR="003709CA" w:rsidRPr="00DE07DF" w:rsidRDefault="003709CA" w:rsidP="003709CA">
      <w:pPr>
        <w:widowControl/>
        <w:numPr>
          <w:ilvl w:val="0"/>
          <w:numId w:val="14"/>
        </w:numPr>
        <w:tabs>
          <w:tab w:val="clear" w:pos="720"/>
        </w:tabs>
        <w:spacing w:before="120" w:after="120"/>
        <w:ind w:left="630"/>
        <w:rPr>
          <w:rFonts w:ascii="Arial" w:hAnsi="Arial" w:cs="Arial"/>
          <w:color w:val="000000"/>
          <w:sz w:val="20"/>
          <w:szCs w:val="20"/>
        </w:rPr>
      </w:pPr>
      <w:r w:rsidRPr="00791A82">
        <w:rPr>
          <w:rFonts w:ascii="Arial" w:hAnsi="Arial" w:cs="Arial"/>
          <w:color w:val="000000"/>
          <w:sz w:val="20"/>
          <w:szCs w:val="20"/>
        </w:rPr>
        <w:t>Ensure substrate has been prof</w:t>
      </w:r>
      <w:r>
        <w:rPr>
          <w:rFonts w:ascii="Arial" w:hAnsi="Arial" w:cs="Arial"/>
          <w:color w:val="000000"/>
          <w:sz w:val="20"/>
          <w:szCs w:val="20"/>
        </w:rPr>
        <w:t>il</w:t>
      </w:r>
      <w:r w:rsidRPr="00791A82">
        <w:rPr>
          <w:rFonts w:ascii="Arial" w:hAnsi="Arial" w:cs="Arial"/>
          <w:color w:val="000000"/>
          <w:sz w:val="20"/>
          <w:szCs w:val="20"/>
        </w:rPr>
        <w:t>ed to achieve Concrete Surface Profile (CSP) 3.</w:t>
      </w:r>
    </w:p>
    <w:p w14:paraId="3981394F" w14:textId="77777777" w:rsidR="003709CA" w:rsidRPr="00DE07DF" w:rsidRDefault="003709CA" w:rsidP="003709CA">
      <w:pPr>
        <w:widowControl/>
        <w:numPr>
          <w:ilvl w:val="0"/>
          <w:numId w:val="14"/>
        </w:numPr>
        <w:tabs>
          <w:tab w:val="clear" w:pos="720"/>
        </w:tabs>
        <w:spacing w:before="120" w:after="120"/>
        <w:ind w:left="630"/>
        <w:rPr>
          <w:rFonts w:ascii="Arial" w:hAnsi="Arial" w:cs="Arial"/>
          <w:color w:val="000000"/>
          <w:sz w:val="20"/>
          <w:szCs w:val="20"/>
        </w:rPr>
      </w:pPr>
      <w:r w:rsidRPr="00DE07DF">
        <w:rPr>
          <w:rFonts w:ascii="Arial" w:hAnsi="Arial" w:cs="Arial"/>
          <w:color w:val="000000"/>
          <w:sz w:val="20"/>
          <w:szCs w:val="20"/>
        </w:rPr>
        <w:t xml:space="preserve">Examine subfloors prior to installation to determine that surfaces are smooth and free from cracks, holes, ridges, and other </w:t>
      </w:r>
      <w:r>
        <w:rPr>
          <w:rFonts w:ascii="Arial" w:hAnsi="Arial" w:cs="Arial"/>
          <w:color w:val="000000"/>
          <w:sz w:val="20"/>
          <w:szCs w:val="20"/>
        </w:rPr>
        <w:t>contaminates</w:t>
      </w:r>
      <w:r w:rsidRPr="00DE07DF">
        <w:rPr>
          <w:rFonts w:ascii="Arial" w:hAnsi="Arial" w:cs="Arial"/>
          <w:color w:val="000000"/>
          <w:sz w:val="20"/>
          <w:szCs w:val="20"/>
        </w:rPr>
        <w:t xml:space="preserve"> that might prevent bond.</w:t>
      </w:r>
    </w:p>
    <w:p w14:paraId="2D8065C4" w14:textId="77777777" w:rsidR="003709CA" w:rsidRPr="00DE07DF" w:rsidRDefault="003709CA" w:rsidP="003709CA">
      <w:pPr>
        <w:widowControl/>
        <w:numPr>
          <w:ilvl w:val="0"/>
          <w:numId w:val="14"/>
        </w:numPr>
        <w:tabs>
          <w:tab w:val="clear" w:pos="720"/>
        </w:tabs>
        <w:spacing w:before="120" w:after="120"/>
        <w:ind w:left="63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31CCD06B" w14:textId="77777777" w:rsidR="003709CA" w:rsidRPr="00DE07DF" w:rsidRDefault="003709CA" w:rsidP="003709CA">
      <w:pPr>
        <w:widowControl/>
        <w:numPr>
          <w:ilvl w:val="0"/>
          <w:numId w:val="14"/>
        </w:numPr>
        <w:tabs>
          <w:tab w:val="clear" w:pos="720"/>
        </w:tabs>
        <w:spacing w:before="120" w:after="120"/>
        <w:ind w:left="630"/>
        <w:rPr>
          <w:rFonts w:ascii="Arial" w:hAnsi="Arial" w:cs="Arial"/>
          <w:color w:val="000000"/>
          <w:sz w:val="20"/>
          <w:szCs w:val="20"/>
        </w:rPr>
      </w:pPr>
      <w:r w:rsidRPr="00DE07DF">
        <w:rPr>
          <w:rFonts w:ascii="Arial" w:hAnsi="Arial" w:cs="Arial"/>
          <w:color w:val="000000"/>
          <w:sz w:val="20"/>
          <w:szCs w:val="20"/>
        </w:rPr>
        <w:t xml:space="preserve">Failure to call attention to defects or imperfections will be construed as acceptance and approval of the subfloor. Installation indicates acceptance of substrates </w:t>
      </w:r>
      <w:proofErr w:type="gramStart"/>
      <w:r w:rsidRPr="00DE07DF">
        <w:rPr>
          <w:rFonts w:ascii="Arial" w:hAnsi="Arial" w:cs="Arial"/>
          <w:color w:val="000000"/>
          <w:sz w:val="20"/>
          <w:szCs w:val="20"/>
        </w:rPr>
        <w:t>with regard to</w:t>
      </w:r>
      <w:proofErr w:type="gramEnd"/>
      <w:r w:rsidRPr="00DE07DF">
        <w:rPr>
          <w:rFonts w:ascii="Arial" w:hAnsi="Arial" w:cs="Arial"/>
          <w:color w:val="000000"/>
          <w:sz w:val="20"/>
          <w:szCs w:val="20"/>
        </w:rPr>
        <w:t xml:space="preserve"> conditions existing at the time of installation.</w:t>
      </w:r>
    </w:p>
    <w:p w14:paraId="196465E6" w14:textId="77777777" w:rsidR="003709CA" w:rsidRDefault="003709CA" w:rsidP="003709CA">
      <w:pPr>
        <w:tabs>
          <w:tab w:val="left" w:pos="1055"/>
        </w:tabs>
        <w:spacing w:before="112" w:line="247" w:lineRule="auto"/>
        <w:ind w:left="1020" w:right="428" w:hanging="349"/>
        <w:rPr>
          <w:rFonts w:ascii="Arial" w:eastAsia="Arial" w:hAnsi="Arial" w:cs="Arial"/>
          <w:sz w:val="14"/>
          <w:szCs w:val="14"/>
        </w:rPr>
      </w:pPr>
    </w:p>
    <w:p w14:paraId="3BA5F7E8" w14:textId="77777777" w:rsidR="003709CA" w:rsidRPr="00F46DCA" w:rsidRDefault="003709CA" w:rsidP="003709CA">
      <w:pPr>
        <w:pStyle w:val="Heading3"/>
        <w:keepNext w:val="0"/>
        <w:keepLines w:val="0"/>
        <w:widowControl/>
        <w:spacing w:before="0"/>
        <w:rPr>
          <w:rFonts w:ascii="Arial" w:eastAsia="Times New Roman" w:hAnsi="Arial" w:cs="Arial"/>
          <w:b/>
          <w:bCs/>
          <w:color w:val="000000"/>
          <w:sz w:val="20"/>
          <w:szCs w:val="20"/>
        </w:rPr>
      </w:pPr>
      <w:proofErr w:type="gramStart"/>
      <w:r>
        <w:rPr>
          <w:rFonts w:ascii="Arial" w:eastAsia="Times New Roman" w:hAnsi="Arial" w:cs="Arial"/>
          <w:b/>
          <w:bCs/>
          <w:color w:val="000000"/>
          <w:sz w:val="20"/>
          <w:szCs w:val="20"/>
        </w:rPr>
        <w:t xml:space="preserve">3.03  </w:t>
      </w:r>
      <w:r w:rsidRPr="00F46DCA">
        <w:rPr>
          <w:rFonts w:ascii="Arial" w:eastAsia="Times New Roman" w:hAnsi="Arial" w:cs="Arial"/>
          <w:b/>
          <w:bCs/>
          <w:color w:val="000000"/>
          <w:sz w:val="20"/>
          <w:szCs w:val="20"/>
        </w:rPr>
        <w:t>PREPARATION</w:t>
      </w:r>
      <w:proofErr w:type="gramEnd"/>
    </w:p>
    <w:p w14:paraId="69244077" w14:textId="77777777" w:rsidR="003709CA" w:rsidRPr="00F46DCA" w:rsidRDefault="003709CA" w:rsidP="003709CA">
      <w:pPr>
        <w:widowControl/>
        <w:numPr>
          <w:ilvl w:val="0"/>
          <w:numId w:val="15"/>
        </w:numPr>
        <w:tabs>
          <w:tab w:val="clear" w:pos="720"/>
        </w:tabs>
        <w:spacing w:before="120" w:after="120"/>
        <w:ind w:left="630"/>
        <w:rPr>
          <w:rFonts w:ascii="Arial" w:hAnsi="Arial" w:cs="Arial"/>
          <w:color w:val="000000"/>
          <w:sz w:val="20"/>
          <w:szCs w:val="20"/>
        </w:rPr>
      </w:pPr>
      <w:r w:rsidRPr="00F46DCA">
        <w:rPr>
          <w:rFonts w:ascii="Arial" w:hAnsi="Arial" w:cs="Arial"/>
          <w:color w:val="000000"/>
          <w:sz w:val="20"/>
          <w:szCs w:val="20"/>
        </w:rPr>
        <w:t xml:space="preserve">Mechanically </w:t>
      </w:r>
      <w:r>
        <w:rPr>
          <w:rFonts w:ascii="Arial" w:hAnsi="Arial" w:cs="Arial"/>
          <w:color w:val="000000"/>
          <w:sz w:val="20"/>
          <w:szCs w:val="20"/>
        </w:rPr>
        <w:t>prepare</w:t>
      </w:r>
      <w:r w:rsidRPr="00F46DCA">
        <w:rPr>
          <w:rFonts w:ascii="Arial" w:hAnsi="Arial" w:cs="Arial"/>
          <w:color w:val="000000"/>
          <w:sz w:val="20"/>
          <w:szCs w:val="20"/>
        </w:rPr>
        <w:t xml:space="preserve"> substrate and repair areas to smooth finish using repair compound and methods in accordance </w:t>
      </w:r>
      <w:r>
        <w:rPr>
          <w:rFonts w:ascii="Arial" w:hAnsi="Arial" w:cs="Arial"/>
          <w:color w:val="000000"/>
          <w:sz w:val="20"/>
          <w:szCs w:val="20"/>
        </w:rPr>
        <w:t xml:space="preserve">with </w:t>
      </w:r>
      <w:r w:rsidRPr="00195B46">
        <w:rPr>
          <w:rFonts w:ascii="Arial" w:hAnsi="Arial" w:cs="Arial"/>
          <w:color w:val="000000"/>
          <w:sz w:val="20"/>
          <w:szCs w:val="20"/>
        </w:rPr>
        <w:t xml:space="preserve">the </w:t>
      </w:r>
      <w:r w:rsidRPr="00195B46">
        <w:rPr>
          <w:rFonts w:ascii="Arial" w:hAnsi="Arial" w:cs="Arial"/>
          <w:color w:val="000000"/>
          <w:sz w:val="20"/>
          <w:szCs w:val="20"/>
          <w:u w:val="single"/>
        </w:rPr>
        <w:t>Armstrong Flooring Guaranteed Installation Systems</w:t>
      </w:r>
      <w:r w:rsidRPr="00195B46">
        <w:rPr>
          <w:rFonts w:ascii="Arial" w:hAnsi="Arial" w:cs="Arial"/>
          <w:color w:val="000000"/>
          <w:sz w:val="20"/>
          <w:szCs w:val="20"/>
        </w:rPr>
        <w:t xml:space="preserve"> manual, F-5061</w:t>
      </w:r>
      <w:r w:rsidRPr="00F46DCA">
        <w:rPr>
          <w:rFonts w:ascii="Arial" w:hAnsi="Arial" w:cs="Arial"/>
          <w:color w:val="000000"/>
          <w:sz w:val="20"/>
          <w:szCs w:val="20"/>
        </w:rPr>
        <w:t>.</w:t>
      </w:r>
    </w:p>
    <w:p w14:paraId="2ECA167C" w14:textId="77777777" w:rsidR="003709CA" w:rsidRDefault="003709CA" w:rsidP="003709CA">
      <w:pPr>
        <w:spacing w:before="9"/>
        <w:rPr>
          <w:rFonts w:ascii="Arial" w:eastAsia="Arial" w:hAnsi="Arial" w:cs="Arial"/>
          <w:sz w:val="16"/>
          <w:szCs w:val="16"/>
        </w:rPr>
      </w:pPr>
    </w:p>
    <w:p w14:paraId="19CD5330" w14:textId="77777777" w:rsidR="003709CA" w:rsidRDefault="003709CA" w:rsidP="003709CA">
      <w:pPr>
        <w:pStyle w:val="Heading3"/>
        <w:keepNext w:val="0"/>
        <w:keepLines w:val="0"/>
        <w:widowControl/>
        <w:spacing w:before="0"/>
        <w:rPr>
          <w:rFonts w:ascii="Arial" w:eastAsia="Arial" w:hAnsi="Arial" w:cs="Arial"/>
          <w:sz w:val="18"/>
          <w:szCs w:val="18"/>
        </w:rPr>
      </w:pPr>
      <w:proofErr w:type="gramStart"/>
      <w:r>
        <w:rPr>
          <w:rFonts w:ascii="Arial" w:eastAsia="Times New Roman" w:hAnsi="Arial" w:cs="Arial"/>
          <w:b/>
          <w:bCs/>
          <w:color w:val="000000"/>
          <w:sz w:val="20"/>
          <w:szCs w:val="20"/>
        </w:rPr>
        <w:t xml:space="preserve">3.04  </w:t>
      </w:r>
      <w:r w:rsidRPr="006632F9">
        <w:rPr>
          <w:rFonts w:ascii="Arial" w:eastAsia="Times New Roman" w:hAnsi="Arial" w:cs="Arial"/>
          <w:b/>
          <w:bCs/>
          <w:color w:val="000000"/>
          <w:sz w:val="20"/>
          <w:szCs w:val="20"/>
        </w:rPr>
        <w:t>MIXING</w:t>
      </w:r>
      <w:proofErr w:type="gramEnd"/>
    </w:p>
    <w:p w14:paraId="74FD1E7E" w14:textId="77777777" w:rsidR="003709CA" w:rsidRDefault="003709CA" w:rsidP="003709CA">
      <w:pPr>
        <w:widowControl/>
        <w:numPr>
          <w:ilvl w:val="0"/>
          <w:numId w:val="16"/>
        </w:numPr>
        <w:tabs>
          <w:tab w:val="clear" w:pos="720"/>
        </w:tabs>
        <w:spacing w:before="120" w:after="120"/>
        <w:ind w:left="630"/>
        <w:rPr>
          <w:rFonts w:ascii="Arial" w:eastAsia="Arial" w:hAnsi="Arial" w:cs="Arial"/>
          <w:sz w:val="18"/>
          <w:szCs w:val="18"/>
        </w:rPr>
      </w:pPr>
      <w:r w:rsidRPr="006632F9">
        <w:rPr>
          <w:rFonts w:ascii="Arial" w:hAnsi="Arial" w:cs="Arial"/>
          <w:color w:val="000000"/>
          <w:sz w:val="20"/>
          <w:szCs w:val="20"/>
        </w:rPr>
        <w:t xml:space="preserve">Mix in accordance </w:t>
      </w:r>
      <w:r w:rsidRPr="00F46DCA">
        <w:rPr>
          <w:rFonts w:ascii="Arial" w:hAnsi="Arial" w:cs="Arial"/>
          <w:color w:val="000000"/>
          <w:sz w:val="20"/>
          <w:szCs w:val="20"/>
        </w:rPr>
        <w:t xml:space="preserve">with </w:t>
      </w:r>
      <w:r w:rsidRPr="00195B46">
        <w:rPr>
          <w:rFonts w:ascii="Arial" w:hAnsi="Arial" w:cs="Arial"/>
          <w:color w:val="000000"/>
          <w:sz w:val="20"/>
          <w:szCs w:val="20"/>
        </w:rPr>
        <w:t xml:space="preserve">the </w:t>
      </w:r>
      <w:r w:rsidRPr="00195B46">
        <w:rPr>
          <w:rFonts w:ascii="Arial" w:hAnsi="Arial" w:cs="Arial"/>
          <w:color w:val="000000"/>
          <w:sz w:val="20"/>
          <w:szCs w:val="20"/>
          <w:u w:val="single"/>
        </w:rPr>
        <w:t>Armstrong Flooring Guaranteed Installation Systems</w:t>
      </w:r>
      <w:r w:rsidRPr="00195B46">
        <w:rPr>
          <w:rFonts w:ascii="Arial" w:hAnsi="Arial" w:cs="Arial"/>
          <w:color w:val="000000"/>
          <w:sz w:val="20"/>
          <w:szCs w:val="20"/>
        </w:rPr>
        <w:t xml:space="preserve"> manual, F-5061</w:t>
      </w:r>
      <w:r w:rsidRPr="006632F9">
        <w:rPr>
          <w:rFonts w:ascii="Arial" w:hAnsi="Arial" w:cs="Arial"/>
          <w:color w:val="000000"/>
          <w:sz w:val="20"/>
          <w:szCs w:val="20"/>
        </w:rPr>
        <w:t>.</w:t>
      </w:r>
    </w:p>
    <w:p w14:paraId="2D87C19C" w14:textId="77777777" w:rsidR="003709CA" w:rsidRDefault="003709CA" w:rsidP="003709CA">
      <w:pPr>
        <w:spacing w:before="7"/>
        <w:rPr>
          <w:rFonts w:ascii="Arial" w:eastAsia="Arial" w:hAnsi="Arial" w:cs="Arial"/>
          <w:sz w:val="16"/>
          <w:szCs w:val="16"/>
        </w:rPr>
      </w:pPr>
    </w:p>
    <w:p w14:paraId="4C1B3EA2" w14:textId="77777777" w:rsidR="003709CA" w:rsidRDefault="003709CA" w:rsidP="003709CA">
      <w:pPr>
        <w:pStyle w:val="Heading3"/>
        <w:keepNext w:val="0"/>
        <w:keepLines w:val="0"/>
        <w:widowControl/>
        <w:spacing w:before="0"/>
        <w:rPr>
          <w:rFonts w:ascii="Arial" w:eastAsia="Arial" w:hAnsi="Arial" w:cs="Arial"/>
          <w:sz w:val="18"/>
          <w:szCs w:val="18"/>
        </w:rPr>
      </w:pPr>
      <w:proofErr w:type="gramStart"/>
      <w:r>
        <w:rPr>
          <w:rFonts w:ascii="Arial" w:eastAsia="Times New Roman" w:hAnsi="Arial" w:cs="Arial"/>
          <w:b/>
          <w:bCs/>
          <w:color w:val="000000"/>
          <w:sz w:val="20"/>
          <w:szCs w:val="20"/>
        </w:rPr>
        <w:t xml:space="preserve">3.05  </w:t>
      </w:r>
      <w:r w:rsidRPr="006632F9">
        <w:rPr>
          <w:rFonts w:ascii="Arial" w:eastAsia="Times New Roman" w:hAnsi="Arial" w:cs="Arial"/>
          <w:b/>
          <w:bCs/>
          <w:color w:val="000000"/>
          <w:sz w:val="20"/>
          <w:szCs w:val="20"/>
        </w:rPr>
        <w:t>APPLICATION</w:t>
      </w:r>
      <w:proofErr w:type="gramEnd"/>
    </w:p>
    <w:p w14:paraId="4C3EB933" w14:textId="77777777" w:rsidR="003709CA" w:rsidRDefault="003709CA" w:rsidP="003709CA">
      <w:pPr>
        <w:widowControl/>
        <w:numPr>
          <w:ilvl w:val="0"/>
          <w:numId w:val="17"/>
        </w:numPr>
        <w:tabs>
          <w:tab w:val="clear" w:pos="720"/>
        </w:tabs>
        <w:spacing w:before="120" w:after="120"/>
        <w:ind w:left="630"/>
        <w:rPr>
          <w:rFonts w:ascii="Arial" w:hAnsi="Arial" w:cs="Arial"/>
          <w:color w:val="000000"/>
          <w:sz w:val="20"/>
          <w:szCs w:val="20"/>
        </w:rPr>
      </w:pPr>
      <w:r>
        <w:rPr>
          <w:rFonts w:ascii="Arial" w:hAnsi="Arial" w:cs="Arial"/>
          <w:color w:val="000000"/>
          <w:sz w:val="20"/>
          <w:szCs w:val="20"/>
        </w:rPr>
        <w:t xml:space="preserve">Apply </w:t>
      </w:r>
      <w:r w:rsidRPr="006632F9">
        <w:rPr>
          <w:rFonts w:ascii="Arial" w:hAnsi="Arial" w:cs="Arial"/>
          <w:color w:val="000000"/>
          <w:sz w:val="20"/>
          <w:szCs w:val="20"/>
        </w:rPr>
        <w:t xml:space="preserve">in accordance </w:t>
      </w:r>
      <w:r w:rsidRPr="00F46DCA">
        <w:rPr>
          <w:rFonts w:ascii="Arial" w:hAnsi="Arial" w:cs="Arial"/>
          <w:color w:val="000000"/>
          <w:sz w:val="20"/>
          <w:szCs w:val="20"/>
        </w:rPr>
        <w:t xml:space="preserve">with </w:t>
      </w:r>
      <w:r w:rsidRPr="00195B46">
        <w:rPr>
          <w:rFonts w:ascii="Arial" w:hAnsi="Arial" w:cs="Arial"/>
          <w:color w:val="000000"/>
          <w:sz w:val="20"/>
          <w:szCs w:val="20"/>
        </w:rPr>
        <w:t xml:space="preserve">the </w:t>
      </w:r>
      <w:r w:rsidRPr="00195B46">
        <w:rPr>
          <w:rFonts w:ascii="Arial" w:hAnsi="Arial" w:cs="Arial"/>
          <w:color w:val="000000"/>
          <w:sz w:val="20"/>
          <w:szCs w:val="20"/>
          <w:u w:val="single"/>
        </w:rPr>
        <w:t>Armstrong Flooring Guaranteed Installation Systems</w:t>
      </w:r>
      <w:r w:rsidRPr="00195B46">
        <w:rPr>
          <w:rFonts w:ascii="Arial" w:hAnsi="Arial" w:cs="Arial"/>
          <w:color w:val="000000"/>
          <w:sz w:val="20"/>
          <w:szCs w:val="20"/>
        </w:rPr>
        <w:t xml:space="preserve"> manual, F-5061</w:t>
      </w:r>
      <w:r w:rsidRPr="006632F9">
        <w:rPr>
          <w:rFonts w:ascii="Arial" w:hAnsi="Arial" w:cs="Arial"/>
          <w:color w:val="000000"/>
          <w:sz w:val="20"/>
          <w:szCs w:val="20"/>
        </w:rPr>
        <w:t>.</w:t>
      </w:r>
    </w:p>
    <w:p w14:paraId="1D53A608" w14:textId="77777777" w:rsidR="003709CA" w:rsidRPr="005235E9" w:rsidRDefault="003709CA" w:rsidP="003709CA">
      <w:pPr>
        <w:widowControl/>
        <w:numPr>
          <w:ilvl w:val="1"/>
          <w:numId w:val="17"/>
        </w:numPr>
        <w:spacing w:before="120" w:after="120"/>
        <w:rPr>
          <w:rFonts w:ascii="Arial" w:hAnsi="Arial" w:cs="Arial"/>
          <w:color w:val="000000"/>
          <w:sz w:val="20"/>
          <w:szCs w:val="20"/>
        </w:rPr>
      </w:pPr>
      <w:r w:rsidRPr="005235E9">
        <w:rPr>
          <w:rFonts w:ascii="Arial" w:hAnsi="Arial" w:cs="Arial"/>
          <w:color w:val="000000"/>
          <w:sz w:val="20"/>
          <w:szCs w:val="20"/>
        </w:rPr>
        <w:t>Ensure epoxy moisture mitigation components are thoroughly mixed before use.</w:t>
      </w:r>
    </w:p>
    <w:p w14:paraId="2D1545D7" w14:textId="77777777" w:rsidR="003709CA" w:rsidRPr="005235E9" w:rsidRDefault="003709CA" w:rsidP="003709CA">
      <w:pPr>
        <w:widowControl/>
        <w:numPr>
          <w:ilvl w:val="1"/>
          <w:numId w:val="17"/>
        </w:numPr>
        <w:spacing w:before="120" w:after="120"/>
        <w:rPr>
          <w:rFonts w:ascii="Arial" w:hAnsi="Arial" w:cs="Arial"/>
          <w:color w:val="000000"/>
          <w:sz w:val="20"/>
          <w:szCs w:val="20"/>
        </w:rPr>
      </w:pPr>
      <w:r w:rsidRPr="005235E9">
        <w:rPr>
          <w:rFonts w:ascii="Arial" w:hAnsi="Arial" w:cs="Arial"/>
          <w:color w:val="000000"/>
          <w:sz w:val="20"/>
          <w:szCs w:val="20"/>
        </w:rPr>
        <w:t xml:space="preserve">Immediately after spreading with the squeegee, saturate </w:t>
      </w:r>
      <w:r>
        <w:rPr>
          <w:rFonts w:ascii="Arial" w:hAnsi="Arial" w:cs="Arial"/>
          <w:color w:val="000000"/>
          <w:sz w:val="20"/>
          <w:szCs w:val="20"/>
        </w:rPr>
        <w:t>short</w:t>
      </w:r>
      <w:r w:rsidRPr="005235E9">
        <w:rPr>
          <w:rFonts w:ascii="Arial" w:hAnsi="Arial" w:cs="Arial"/>
          <w:color w:val="000000"/>
          <w:sz w:val="20"/>
          <w:szCs w:val="20"/>
        </w:rPr>
        <w:t xml:space="preserve"> nap roller and back roll to evenly distribute epoxy film over surface.</w:t>
      </w:r>
    </w:p>
    <w:p w14:paraId="24252724" w14:textId="77777777" w:rsidR="003709CA" w:rsidRPr="005235E9" w:rsidRDefault="003709CA" w:rsidP="003709CA">
      <w:pPr>
        <w:widowControl/>
        <w:numPr>
          <w:ilvl w:val="2"/>
          <w:numId w:val="17"/>
        </w:numPr>
        <w:spacing w:before="120" w:after="120"/>
        <w:rPr>
          <w:rFonts w:ascii="Arial" w:hAnsi="Arial" w:cs="Arial"/>
          <w:color w:val="000000"/>
          <w:sz w:val="20"/>
          <w:szCs w:val="20"/>
        </w:rPr>
      </w:pPr>
      <w:r w:rsidRPr="005235E9">
        <w:rPr>
          <w:rFonts w:ascii="Arial" w:hAnsi="Arial" w:cs="Arial"/>
          <w:color w:val="000000"/>
          <w:sz w:val="20"/>
          <w:szCs w:val="20"/>
        </w:rPr>
        <w:t>Avoid puddles.</w:t>
      </w:r>
    </w:p>
    <w:p w14:paraId="405B6858" w14:textId="77777777" w:rsidR="003709CA" w:rsidRPr="00D70EF0" w:rsidRDefault="003709CA" w:rsidP="003709CA">
      <w:pPr>
        <w:widowControl/>
        <w:numPr>
          <w:ilvl w:val="1"/>
          <w:numId w:val="17"/>
        </w:numPr>
        <w:spacing w:before="120" w:after="120"/>
        <w:rPr>
          <w:rFonts w:ascii="Arial" w:hAnsi="Arial" w:cs="Arial"/>
          <w:color w:val="000000"/>
          <w:sz w:val="20"/>
          <w:szCs w:val="20"/>
        </w:rPr>
      </w:pPr>
      <w:r w:rsidRPr="00D70EF0">
        <w:rPr>
          <w:rFonts w:ascii="Arial" w:hAnsi="Arial" w:cs="Arial"/>
          <w:color w:val="000000"/>
          <w:sz w:val="20"/>
          <w:szCs w:val="20"/>
        </w:rPr>
        <w:t xml:space="preserve">A sand broadcast is required </w:t>
      </w:r>
      <w:r>
        <w:rPr>
          <w:rFonts w:ascii="Arial" w:hAnsi="Arial" w:cs="Arial"/>
          <w:color w:val="000000"/>
          <w:sz w:val="20"/>
          <w:szCs w:val="20"/>
        </w:rPr>
        <w:t>where Level Strong will be applied over ¼” thick</w:t>
      </w:r>
      <w:r w:rsidRPr="00D70EF0">
        <w:rPr>
          <w:rFonts w:ascii="Arial" w:hAnsi="Arial" w:cs="Arial"/>
          <w:color w:val="000000"/>
          <w:sz w:val="20"/>
          <w:szCs w:val="20"/>
        </w:rPr>
        <w:t xml:space="preserve">. Where required, sand broadcast must proceed while the </w:t>
      </w:r>
      <w:r>
        <w:rPr>
          <w:rFonts w:ascii="Arial" w:hAnsi="Arial" w:cs="Arial"/>
          <w:color w:val="000000"/>
          <w:sz w:val="20"/>
          <w:szCs w:val="20"/>
        </w:rPr>
        <w:t>Seal Strong</w:t>
      </w:r>
      <w:r w:rsidRPr="00D70EF0">
        <w:rPr>
          <w:rFonts w:ascii="Arial" w:hAnsi="Arial" w:cs="Arial"/>
          <w:color w:val="000000"/>
          <w:sz w:val="20"/>
          <w:szCs w:val="20"/>
        </w:rPr>
        <w:t xml:space="preserve"> is still in a fresh state (maximum 20 minutes).</w:t>
      </w:r>
    </w:p>
    <w:p w14:paraId="0DBED0C3" w14:textId="77777777" w:rsidR="003709CA" w:rsidRPr="006632F9" w:rsidRDefault="003709CA" w:rsidP="003709CA">
      <w:pPr>
        <w:widowControl/>
        <w:numPr>
          <w:ilvl w:val="1"/>
          <w:numId w:val="17"/>
        </w:numPr>
        <w:spacing w:before="120" w:after="120"/>
        <w:rPr>
          <w:rFonts w:ascii="Arial" w:hAnsi="Arial" w:cs="Arial"/>
          <w:color w:val="000000"/>
          <w:sz w:val="20"/>
          <w:szCs w:val="20"/>
        </w:rPr>
      </w:pPr>
      <w:r w:rsidRPr="006632F9">
        <w:rPr>
          <w:rFonts w:ascii="Arial" w:hAnsi="Arial" w:cs="Arial"/>
          <w:color w:val="000000"/>
          <w:sz w:val="20"/>
          <w:szCs w:val="20"/>
        </w:rPr>
        <w:t xml:space="preserve">Prime substrate in accordance </w:t>
      </w:r>
      <w:r w:rsidRPr="00F46DCA">
        <w:rPr>
          <w:rFonts w:ascii="Arial" w:hAnsi="Arial" w:cs="Arial"/>
          <w:color w:val="000000"/>
          <w:sz w:val="20"/>
          <w:szCs w:val="20"/>
        </w:rPr>
        <w:t xml:space="preserve">with </w:t>
      </w:r>
      <w:r w:rsidRPr="00195B46">
        <w:rPr>
          <w:rFonts w:ascii="Arial" w:hAnsi="Arial" w:cs="Arial"/>
          <w:color w:val="000000"/>
          <w:sz w:val="20"/>
          <w:szCs w:val="20"/>
        </w:rPr>
        <w:t xml:space="preserve">the </w:t>
      </w:r>
      <w:r w:rsidRPr="00195B46">
        <w:rPr>
          <w:rFonts w:ascii="Arial" w:hAnsi="Arial" w:cs="Arial"/>
          <w:color w:val="000000"/>
          <w:sz w:val="20"/>
          <w:szCs w:val="20"/>
          <w:u w:val="single"/>
        </w:rPr>
        <w:t>Armstrong Flooring Guaranteed Installation Systems</w:t>
      </w:r>
      <w:r w:rsidRPr="00195B46">
        <w:rPr>
          <w:rFonts w:ascii="Arial" w:hAnsi="Arial" w:cs="Arial"/>
          <w:color w:val="000000"/>
          <w:sz w:val="20"/>
          <w:szCs w:val="20"/>
        </w:rPr>
        <w:t xml:space="preserve"> manual, F-5061</w:t>
      </w:r>
      <w:r>
        <w:rPr>
          <w:rFonts w:ascii="Arial" w:hAnsi="Arial" w:cs="Arial"/>
          <w:color w:val="000000"/>
          <w:sz w:val="20"/>
          <w:szCs w:val="20"/>
        </w:rPr>
        <w:t>, before applying underlayment.</w:t>
      </w:r>
    </w:p>
    <w:p w14:paraId="6C5B85AE" w14:textId="77777777" w:rsidR="003709CA" w:rsidRPr="006632F9" w:rsidRDefault="003709CA" w:rsidP="003709CA">
      <w:pPr>
        <w:pStyle w:val="Heading3"/>
        <w:keepNext w:val="0"/>
        <w:keepLines w:val="0"/>
        <w:widowControl/>
        <w:numPr>
          <w:ilvl w:val="1"/>
          <w:numId w:val="21"/>
        </w:numPr>
        <w:tabs>
          <w:tab w:val="num" w:pos="360"/>
        </w:tabs>
        <w:spacing w:before="0"/>
        <w:ind w:left="0" w:firstLine="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Pr="006632F9">
        <w:rPr>
          <w:rFonts w:ascii="Arial" w:eastAsia="Times New Roman" w:hAnsi="Arial" w:cs="Arial"/>
          <w:b/>
          <w:bCs/>
          <w:color w:val="000000"/>
          <w:sz w:val="20"/>
          <w:szCs w:val="20"/>
        </w:rPr>
        <w:t>CLEANING</w:t>
      </w:r>
    </w:p>
    <w:p w14:paraId="0E2450EF" w14:textId="77777777" w:rsidR="003709CA" w:rsidRDefault="003709CA" w:rsidP="003709CA">
      <w:pPr>
        <w:widowControl/>
        <w:numPr>
          <w:ilvl w:val="0"/>
          <w:numId w:val="18"/>
        </w:numPr>
        <w:tabs>
          <w:tab w:val="clear" w:pos="720"/>
        </w:tabs>
        <w:spacing w:before="120" w:after="120"/>
        <w:ind w:left="630"/>
        <w:rPr>
          <w:rFonts w:ascii="Arial" w:hAnsi="Arial" w:cs="Arial"/>
          <w:color w:val="000000"/>
          <w:sz w:val="20"/>
          <w:szCs w:val="20"/>
        </w:rPr>
      </w:pPr>
      <w:r w:rsidRPr="006632F9">
        <w:rPr>
          <w:rFonts w:ascii="Arial" w:hAnsi="Arial" w:cs="Arial"/>
          <w:color w:val="000000"/>
          <w:sz w:val="20"/>
          <w:szCs w:val="20"/>
        </w:rPr>
        <w:t>Immediately clean tools in</w:t>
      </w:r>
      <w:r>
        <w:rPr>
          <w:rFonts w:ascii="Arial" w:hAnsi="Arial" w:cs="Arial"/>
          <w:color w:val="000000"/>
          <w:sz w:val="20"/>
          <w:szCs w:val="20"/>
        </w:rPr>
        <w:t xml:space="preserve"> </w:t>
      </w:r>
      <w:r w:rsidRPr="006632F9">
        <w:rPr>
          <w:rFonts w:ascii="Arial" w:hAnsi="Arial" w:cs="Arial"/>
          <w:color w:val="000000"/>
          <w:sz w:val="20"/>
          <w:szCs w:val="20"/>
        </w:rPr>
        <w:t>water.</w:t>
      </w:r>
    </w:p>
    <w:p w14:paraId="2241A9E2" w14:textId="77777777" w:rsidR="003709CA" w:rsidRPr="006632F9" w:rsidRDefault="003709CA" w:rsidP="003709CA">
      <w:pPr>
        <w:pStyle w:val="ListParagraph"/>
        <w:widowControl/>
        <w:numPr>
          <w:ilvl w:val="0"/>
          <w:numId w:val="19"/>
        </w:numPr>
        <w:spacing w:before="120" w:after="120"/>
        <w:ind w:left="1440"/>
        <w:rPr>
          <w:rFonts w:ascii="Arial" w:hAnsi="Arial" w:cs="Arial"/>
          <w:color w:val="000000"/>
          <w:sz w:val="20"/>
          <w:szCs w:val="20"/>
        </w:rPr>
      </w:pPr>
      <w:r w:rsidRPr="006632F9">
        <w:rPr>
          <w:rFonts w:ascii="Arial" w:hAnsi="Arial" w:cs="Arial"/>
          <w:color w:val="000000"/>
          <w:sz w:val="20"/>
          <w:szCs w:val="20"/>
        </w:rPr>
        <w:t>Leave work area clean at end of each day.</w:t>
      </w:r>
    </w:p>
    <w:p w14:paraId="4C1EFA66" w14:textId="77777777" w:rsidR="003709CA" w:rsidRPr="006632F9" w:rsidRDefault="003709CA" w:rsidP="003709CA">
      <w:pPr>
        <w:widowControl/>
        <w:numPr>
          <w:ilvl w:val="0"/>
          <w:numId w:val="18"/>
        </w:numPr>
        <w:tabs>
          <w:tab w:val="clear" w:pos="720"/>
        </w:tabs>
        <w:spacing w:before="120" w:after="120"/>
        <w:ind w:left="630"/>
        <w:rPr>
          <w:rFonts w:ascii="Arial" w:hAnsi="Arial" w:cs="Arial"/>
          <w:color w:val="000000"/>
          <w:sz w:val="20"/>
          <w:szCs w:val="20"/>
        </w:rPr>
      </w:pPr>
      <w:r w:rsidRPr="006632F9">
        <w:rPr>
          <w:rFonts w:ascii="Arial" w:hAnsi="Arial" w:cs="Arial"/>
          <w:color w:val="000000"/>
          <w:sz w:val="20"/>
          <w:szCs w:val="20"/>
        </w:rPr>
        <w:t xml:space="preserve">Upon completion, remove surplus materials, </w:t>
      </w:r>
      <w:r>
        <w:rPr>
          <w:rFonts w:ascii="Arial" w:hAnsi="Arial" w:cs="Arial"/>
          <w:color w:val="000000"/>
          <w:sz w:val="20"/>
          <w:szCs w:val="20"/>
        </w:rPr>
        <w:t>trash</w:t>
      </w:r>
      <w:r w:rsidRPr="006632F9">
        <w:rPr>
          <w:rFonts w:ascii="Arial" w:hAnsi="Arial" w:cs="Arial"/>
          <w:color w:val="000000"/>
          <w:sz w:val="20"/>
          <w:szCs w:val="20"/>
        </w:rPr>
        <w:t xml:space="preserve">, </w:t>
      </w:r>
      <w:proofErr w:type="gramStart"/>
      <w:r w:rsidRPr="006632F9">
        <w:rPr>
          <w:rFonts w:ascii="Arial" w:hAnsi="Arial" w:cs="Arial"/>
          <w:color w:val="000000"/>
          <w:sz w:val="20"/>
          <w:szCs w:val="20"/>
        </w:rPr>
        <w:t>tools</w:t>
      </w:r>
      <w:proofErr w:type="gramEnd"/>
      <w:r w:rsidRPr="006632F9">
        <w:rPr>
          <w:rFonts w:ascii="Arial" w:hAnsi="Arial" w:cs="Arial"/>
          <w:color w:val="000000"/>
          <w:sz w:val="20"/>
          <w:szCs w:val="20"/>
        </w:rPr>
        <w:t xml:space="preserve"> and equipment.</w:t>
      </w:r>
    </w:p>
    <w:p w14:paraId="5B78F6D7" w14:textId="77777777" w:rsidR="003709CA" w:rsidRPr="006632F9" w:rsidRDefault="003709CA" w:rsidP="003709CA">
      <w:pPr>
        <w:widowControl/>
        <w:numPr>
          <w:ilvl w:val="0"/>
          <w:numId w:val="18"/>
        </w:numPr>
        <w:spacing w:before="120" w:after="120"/>
        <w:rPr>
          <w:rFonts w:ascii="Arial" w:hAnsi="Arial" w:cs="Arial"/>
          <w:color w:val="000000"/>
          <w:sz w:val="20"/>
          <w:szCs w:val="20"/>
        </w:rPr>
      </w:pPr>
      <w:r w:rsidRPr="006632F9">
        <w:rPr>
          <w:rFonts w:ascii="Arial" w:hAnsi="Arial" w:cs="Arial"/>
          <w:color w:val="000000"/>
          <w:sz w:val="20"/>
          <w:szCs w:val="20"/>
        </w:rPr>
        <w:lastRenderedPageBreak/>
        <w:t>Collect recyclable waste and dispose of at appropriate recycling facilities.</w:t>
      </w:r>
    </w:p>
    <w:p w14:paraId="4AA28380" w14:textId="77777777" w:rsidR="003709CA" w:rsidRDefault="003709CA" w:rsidP="003709CA">
      <w:pPr>
        <w:spacing w:before="5"/>
        <w:rPr>
          <w:rFonts w:ascii="Arial" w:eastAsia="Arial" w:hAnsi="Arial" w:cs="Arial"/>
          <w:sz w:val="15"/>
          <w:szCs w:val="15"/>
        </w:rPr>
      </w:pPr>
    </w:p>
    <w:p w14:paraId="579BA6D5" w14:textId="77777777" w:rsidR="003709CA" w:rsidRPr="006632F9" w:rsidRDefault="003709CA" w:rsidP="003709CA">
      <w:pPr>
        <w:pStyle w:val="Heading3"/>
        <w:keepNext w:val="0"/>
        <w:keepLines w:val="0"/>
        <w:widowControl/>
        <w:spacing w:before="0"/>
        <w:rPr>
          <w:rFonts w:ascii="Arial" w:eastAsia="Times New Roman" w:hAnsi="Arial" w:cs="Arial"/>
          <w:b/>
          <w:bCs/>
          <w:color w:val="000000"/>
          <w:sz w:val="20"/>
          <w:szCs w:val="20"/>
        </w:rPr>
      </w:pPr>
      <w:proofErr w:type="gramStart"/>
      <w:r>
        <w:rPr>
          <w:rFonts w:ascii="Arial" w:eastAsia="Times New Roman" w:hAnsi="Arial" w:cs="Arial"/>
          <w:b/>
          <w:bCs/>
          <w:color w:val="000000"/>
          <w:sz w:val="20"/>
          <w:szCs w:val="20"/>
        </w:rPr>
        <w:t xml:space="preserve">3.07  </w:t>
      </w:r>
      <w:r w:rsidRPr="006632F9">
        <w:rPr>
          <w:rFonts w:ascii="Arial" w:eastAsia="Times New Roman" w:hAnsi="Arial" w:cs="Arial"/>
          <w:b/>
          <w:bCs/>
          <w:color w:val="000000"/>
          <w:sz w:val="20"/>
          <w:szCs w:val="20"/>
        </w:rPr>
        <w:t>PROTECTION</w:t>
      </w:r>
      <w:proofErr w:type="gramEnd"/>
    </w:p>
    <w:p w14:paraId="095C1159" w14:textId="77777777" w:rsidR="003709CA" w:rsidRPr="006632F9" w:rsidRDefault="003709CA" w:rsidP="003709CA">
      <w:pPr>
        <w:widowControl/>
        <w:numPr>
          <w:ilvl w:val="0"/>
          <w:numId w:val="20"/>
        </w:numPr>
        <w:spacing w:before="120" w:after="120"/>
        <w:rPr>
          <w:rFonts w:ascii="Arial" w:hAnsi="Arial" w:cs="Arial"/>
          <w:color w:val="000000"/>
          <w:sz w:val="20"/>
          <w:szCs w:val="20"/>
        </w:rPr>
      </w:pPr>
      <w:r>
        <w:rPr>
          <w:rFonts w:ascii="Arial" w:hAnsi="Arial" w:cs="Arial"/>
          <w:color w:val="000000"/>
          <w:sz w:val="20"/>
          <w:szCs w:val="20"/>
        </w:rPr>
        <w:t>Protect applied materials</w:t>
      </w:r>
      <w:r w:rsidRPr="006632F9">
        <w:rPr>
          <w:rFonts w:ascii="Arial" w:hAnsi="Arial" w:cs="Arial"/>
          <w:color w:val="000000"/>
          <w:sz w:val="20"/>
          <w:szCs w:val="20"/>
        </w:rPr>
        <w:t xml:space="preserve"> from damage during construction.</w:t>
      </w:r>
    </w:p>
    <w:p w14:paraId="2C124040" w14:textId="77777777" w:rsidR="003709CA" w:rsidRPr="006632F9" w:rsidRDefault="003709CA" w:rsidP="003709CA">
      <w:pPr>
        <w:widowControl/>
        <w:numPr>
          <w:ilvl w:val="1"/>
          <w:numId w:val="20"/>
        </w:numPr>
        <w:spacing w:before="120" w:after="120"/>
        <w:rPr>
          <w:rFonts w:ascii="Arial" w:hAnsi="Arial" w:cs="Arial"/>
          <w:color w:val="000000"/>
          <w:sz w:val="20"/>
          <w:szCs w:val="20"/>
        </w:rPr>
      </w:pPr>
      <w:r w:rsidRPr="006632F9">
        <w:rPr>
          <w:rFonts w:ascii="Arial" w:hAnsi="Arial" w:cs="Arial"/>
          <w:color w:val="000000"/>
          <w:sz w:val="20"/>
          <w:szCs w:val="20"/>
        </w:rPr>
        <w:t>Place temporary wood p</w:t>
      </w:r>
      <w:r>
        <w:rPr>
          <w:rFonts w:ascii="Arial" w:hAnsi="Arial" w:cs="Arial"/>
          <w:color w:val="000000"/>
          <w:sz w:val="20"/>
          <w:szCs w:val="20"/>
        </w:rPr>
        <w:t>anels</w:t>
      </w:r>
      <w:r w:rsidRPr="006632F9">
        <w:rPr>
          <w:rFonts w:ascii="Arial" w:hAnsi="Arial" w:cs="Arial"/>
          <w:color w:val="000000"/>
          <w:sz w:val="20"/>
          <w:szCs w:val="20"/>
        </w:rPr>
        <w:t xml:space="preserve"> over finished cement under</w:t>
      </w:r>
      <w:r>
        <w:rPr>
          <w:rFonts w:ascii="Arial" w:hAnsi="Arial" w:cs="Arial"/>
          <w:color w:val="000000"/>
          <w:sz w:val="20"/>
          <w:szCs w:val="20"/>
        </w:rPr>
        <w:t>l</w:t>
      </w:r>
      <w:r w:rsidRPr="006632F9">
        <w:rPr>
          <w:rFonts w:ascii="Arial" w:hAnsi="Arial" w:cs="Arial"/>
          <w:color w:val="000000"/>
          <w:sz w:val="20"/>
          <w:szCs w:val="20"/>
        </w:rPr>
        <w:t xml:space="preserve">ayment </w:t>
      </w:r>
      <w:r>
        <w:rPr>
          <w:rFonts w:ascii="Arial" w:hAnsi="Arial" w:cs="Arial"/>
          <w:color w:val="000000"/>
          <w:sz w:val="20"/>
          <w:szCs w:val="20"/>
        </w:rPr>
        <w:t>work</w:t>
      </w:r>
      <w:r w:rsidRPr="006632F9">
        <w:rPr>
          <w:rFonts w:ascii="Arial" w:hAnsi="Arial" w:cs="Arial"/>
          <w:color w:val="000000"/>
          <w:sz w:val="20"/>
          <w:szCs w:val="20"/>
        </w:rPr>
        <w:t xml:space="preserve"> as directed by Architect or General Contractor.</w:t>
      </w:r>
    </w:p>
    <w:p w14:paraId="5337A493" w14:textId="77777777" w:rsidR="003709CA" w:rsidRPr="006632F9" w:rsidRDefault="003709CA" w:rsidP="003709CA">
      <w:pPr>
        <w:widowControl/>
        <w:numPr>
          <w:ilvl w:val="0"/>
          <w:numId w:val="20"/>
        </w:numPr>
        <w:spacing w:before="120" w:after="120"/>
        <w:rPr>
          <w:rFonts w:ascii="Arial" w:hAnsi="Arial" w:cs="Arial"/>
          <w:color w:val="000000"/>
          <w:sz w:val="20"/>
          <w:szCs w:val="20"/>
        </w:rPr>
      </w:pPr>
      <w:r w:rsidRPr="006632F9">
        <w:rPr>
          <w:rFonts w:ascii="Arial" w:hAnsi="Arial" w:cs="Arial"/>
          <w:color w:val="000000"/>
          <w:sz w:val="20"/>
          <w:szCs w:val="20"/>
        </w:rPr>
        <w:t>Repair or replace adjacent materials damaged by application of cement under</w:t>
      </w:r>
      <w:r>
        <w:rPr>
          <w:rFonts w:ascii="Arial" w:hAnsi="Arial" w:cs="Arial"/>
          <w:color w:val="000000"/>
          <w:sz w:val="20"/>
          <w:szCs w:val="20"/>
        </w:rPr>
        <w:t>l</w:t>
      </w:r>
      <w:r w:rsidRPr="006632F9">
        <w:rPr>
          <w:rFonts w:ascii="Arial" w:hAnsi="Arial" w:cs="Arial"/>
          <w:color w:val="000000"/>
          <w:sz w:val="20"/>
          <w:szCs w:val="20"/>
        </w:rPr>
        <w:t>ayment.</w:t>
      </w:r>
    </w:p>
    <w:p w14:paraId="18B186A1" w14:textId="77777777" w:rsidR="003709CA" w:rsidRDefault="003709CA" w:rsidP="003709CA">
      <w:pPr>
        <w:rPr>
          <w:rFonts w:ascii="Arial" w:eastAsia="Arial" w:hAnsi="Arial" w:cs="Arial"/>
          <w:sz w:val="18"/>
          <w:szCs w:val="18"/>
        </w:rPr>
      </w:pPr>
    </w:p>
    <w:p w14:paraId="6D867F30" w14:textId="77777777" w:rsidR="003709CA" w:rsidRDefault="003709CA" w:rsidP="003709CA">
      <w:pPr>
        <w:spacing w:before="7"/>
        <w:rPr>
          <w:rFonts w:ascii="Arial" w:eastAsia="Arial" w:hAnsi="Arial" w:cs="Arial"/>
          <w:sz w:val="15"/>
          <w:szCs w:val="15"/>
        </w:rPr>
      </w:pPr>
    </w:p>
    <w:p w14:paraId="5BCA5730" w14:textId="77777777" w:rsidR="003709CA" w:rsidRPr="006632F9" w:rsidRDefault="003709CA" w:rsidP="003709CA">
      <w:pPr>
        <w:widowControl/>
        <w:spacing w:before="100" w:beforeAutospacing="1" w:after="100" w:afterAutospacing="1"/>
        <w:jc w:val="center"/>
        <w:outlineLvl w:val="2"/>
        <w:rPr>
          <w:rFonts w:ascii="Arial" w:eastAsia="Times New Roman" w:hAnsi="Arial" w:cs="Arial"/>
          <w:b/>
          <w:bCs/>
          <w:color w:val="000000"/>
          <w:sz w:val="20"/>
          <w:szCs w:val="20"/>
        </w:rPr>
      </w:pPr>
      <w:r w:rsidRPr="006632F9">
        <w:rPr>
          <w:rFonts w:ascii="Arial" w:eastAsia="Times New Roman" w:hAnsi="Arial" w:cs="Arial"/>
          <w:b/>
          <w:bCs/>
          <w:color w:val="000000"/>
          <w:sz w:val="20"/>
          <w:szCs w:val="20"/>
        </w:rPr>
        <w:t>END OF SECTION</w:t>
      </w:r>
    </w:p>
    <w:p w14:paraId="7C7FA4ED" w14:textId="77777777" w:rsidR="003709CA" w:rsidRDefault="003709CA" w:rsidP="003709CA">
      <w:pPr>
        <w:ind w:right="64"/>
        <w:jc w:val="center"/>
        <w:rPr>
          <w:rFonts w:ascii="Arial" w:eastAsia="Arial" w:hAnsi="Arial" w:cs="Arial"/>
          <w:sz w:val="18"/>
          <w:szCs w:val="18"/>
        </w:rPr>
      </w:pPr>
    </w:p>
    <w:p w14:paraId="5B6A366C" w14:textId="77777777" w:rsidR="00984B5B" w:rsidRDefault="00984B5B"/>
    <w:sectPr w:rsidR="00984B5B" w:rsidSect="00760B44">
      <w:footerReference w:type="default" r:id="rId11"/>
      <w:pgSz w:w="12240" w:h="15840"/>
      <w:pgMar w:top="1220" w:right="1720" w:bottom="1880" w:left="12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37FC4" w14:textId="77777777" w:rsidR="003709CA" w:rsidRDefault="003709CA" w:rsidP="003709CA">
      <w:r>
        <w:separator/>
      </w:r>
    </w:p>
  </w:endnote>
  <w:endnote w:type="continuationSeparator" w:id="0">
    <w:p w14:paraId="46F91BB4" w14:textId="77777777" w:rsidR="003709CA" w:rsidRDefault="003709CA" w:rsidP="0037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705CB" w14:textId="77777777" w:rsidR="00760B44" w:rsidRPr="008B4F4C" w:rsidRDefault="003709CA" w:rsidP="00760B44">
    <w:pPr>
      <w:pStyle w:val="Footer"/>
      <w:rPr>
        <w:rFonts w:ascii="Arial" w:hAnsi="Arial" w:cs="Arial"/>
        <w:sz w:val="20"/>
        <w:szCs w:val="20"/>
      </w:rPr>
    </w:pPr>
    <w:r>
      <w:rPr>
        <w:rFonts w:ascii="Arial" w:hAnsi="Arial" w:cs="Arial"/>
        <w:sz w:val="20"/>
        <w:szCs w:val="20"/>
      </w:rPr>
      <w:t xml:space="preserve">Armstrong Flooring Moisture </w:t>
    </w:r>
    <w:r>
      <w:rPr>
        <w:rFonts w:ascii="Arial" w:hAnsi="Arial" w:cs="Arial"/>
        <w:sz w:val="20"/>
        <w:szCs w:val="20"/>
      </w:rPr>
      <w:t>Mitigation System Guide Specification               0</w:t>
    </w:r>
    <w:r>
      <w:rPr>
        <w:rFonts w:ascii="Arial" w:hAnsi="Arial" w:cs="Arial"/>
        <w:sz w:val="20"/>
        <w:szCs w:val="20"/>
      </w:rPr>
      <w:t>90561.13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Pr>
        <w:rFonts w:ascii="Arial" w:hAnsi="Arial" w:cs="Arial"/>
        <w:noProof/>
        <w:sz w:val="20"/>
        <w:szCs w:val="20"/>
      </w:rPr>
      <w:t>1</w:t>
    </w:r>
    <w:r w:rsidRPr="008B4F4C">
      <w:rPr>
        <w:rFonts w:ascii="Arial" w:hAnsi="Arial" w:cs="Arial"/>
        <w:sz w:val="20"/>
        <w:szCs w:val="20"/>
      </w:rPr>
      <w:fldChar w:fldCharType="end"/>
    </w:r>
  </w:p>
  <w:p w14:paraId="04D61398" w14:textId="77777777" w:rsidR="00760B44" w:rsidRPr="008B4F4C" w:rsidRDefault="003709CA" w:rsidP="00760B44">
    <w:pPr>
      <w:pStyle w:val="Footer"/>
    </w:pPr>
  </w:p>
  <w:p w14:paraId="23BA4F57" w14:textId="77777777" w:rsidR="00D24EEC" w:rsidRPr="00760B44" w:rsidRDefault="003709CA" w:rsidP="00760B44">
    <w:pPr>
      <w:pStyle w:val="Footer"/>
    </w:pPr>
  </w:p>
  <w:p w14:paraId="457533FB" w14:textId="77777777" w:rsidR="00000000" w:rsidRDefault="003709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546B" w14:textId="77777777" w:rsidR="00760B44" w:rsidRPr="008B4F4C" w:rsidRDefault="003709CA" w:rsidP="00760B44">
    <w:pPr>
      <w:pStyle w:val="Footer"/>
      <w:rPr>
        <w:rFonts w:ascii="Arial" w:hAnsi="Arial" w:cs="Arial"/>
        <w:sz w:val="20"/>
        <w:szCs w:val="20"/>
      </w:rPr>
    </w:pPr>
    <w:r>
      <w:rPr>
        <w:rFonts w:ascii="Arial" w:hAnsi="Arial" w:cs="Arial"/>
        <w:sz w:val="20"/>
        <w:szCs w:val="20"/>
      </w:rPr>
      <w:t xml:space="preserve">Armstrong Flooring Moisture Mitigation System Guide Specification               </w:t>
    </w:r>
    <w:r>
      <w:rPr>
        <w:rFonts w:ascii="Arial" w:hAnsi="Arial" w:cs="Arial"/>
        <w:sz w:val="20"/>
        <w:szCs w:val="20"/>
      </w:rPr>
      <w:t>090561.13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Pr>
        <w:rFonts w:ascii="Arial" w:hAnsi="Arial" w:cs="Arial"/>
        <w:noProof/>
        <w:sz w:val="20"/>
        <w:szCs w:val="20"/>
      </w:rPr>
      <w:t>6</w:t>
    </w:r>
    <w:r w:rsidRPr="008B4F4C">
      <w:rPr>
        <w:rFonts w:ascii="Arial" w:hAnsi="Arial" w:cs="Arial"/>
        <w:sz w:val="20"/>
        <w:szCs w:val="20"/>
      </w:rPr>
      <w:fldChar w:fldCharType="end"/>
    </w:r>
  </w:p>
  <w:p w14:paraId="5AD17266" w14:textId="77777777" w:rsidR="00760B44" w:rsidRPr="008B4F4C" w:rsidRDefault="003709CA" w:rsidP="00760B44">
    <w:pPr>
      <w:pStyle w:val="Footer"/>
    </w:pPr>
  </w:p>
  <w:p w14:paraId="301E919E" w14:textId="77777777" w:rsidR="00D24EEC" w:rsidRDefault="003709C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B8118" w14:textId="77777777" w:rsidR="003709CA" w:rsidRDefault="003709CA" w:rsidP="003709CA">
      <w:r>
        <w:separator/>
      </w:r>
    </w:p>
  </w:footnote>
  <w:footnote w:type="continuationSeparator" w:id="0">
    <w:p w14:paraId="2C410C11" w14:textId="77777777" w:rsidR="003709CA" w:rsidRDefault="003709CA" w:rsidP="00370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6B06"/>
    <w:multiLevelType w:val="multilevel"/>
    <w:tmpl w:val="3B6AE604"/>
    <w:lvl w:ilvl="0">
      <w:start w:val="1"/>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E84125B"/>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ADF06BF"/>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 w15:restartNumberingAfterBreak="0">
    <w:nsid w:val="1BF07B9C"/>
    <w:multiLevelType w:val="hybridMultilevel"/>
    <w:tmpl w:val="57E2CAC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45552"/>
    <w:multiLevelType w:val="multilevel"/>
    <w:tmpl w:val="49B89DB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15:restartNumberingAfterBreak="0">
    <w:nsid w:val="253B0677"/>
    <w:multiLevelType w:val="hybridMultilevel"/>
    <w:tmpl w:val="8CD425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DD395C"/>
    <w:multiLevelType w:val="hybridMultilevel"/>
    <w:tmpl w:val="57E2CAC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33DF424C"/>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3D726D22"/>
    <w:multiLevelType w:val="hybridMultilevel"/>
    <w:tmpl w:val="C34CF7AC"/>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45756864"/>
    <w:multiLevelType w:val="multilevel"/>
    <w:tmpl w:val="13C26A86"/>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63231FA"/>
    <w:multiLevelType w:val="multilevel"/>
    <w:tmpl w:val="700A96D0"/>
    <w:lvl w:ilvl="0">
      <w:start w:val="1"/>
      <w:numFmt w:val="upp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tentative="1">
      <w:start w:val="1"/>
      <w:numFmt w:val="upperLetter"/>
      <w:lvlText w:val="%3."/>
      <w:lvlJc w:val="left"/>
      <w:pPr>
        <w:tabs>
          <w:tab w:val="num" w:pos="2520"/>
        </w:tabs>
        <w:ind w:left="2520" w:hanging="360"/>
      </w:pPr>
      <w:rPr>
        <w:rFonts w:cs="Times New Roman"/>
      </w:rPr>
    </w:lvl>
    <w:lvl w:ilvl="3" w:tentative="1">
      <w:start w:val="1"/>
      <w:numFmt w:val="upperLetter"/>
      <w:lvlText w:val="%4."/>
      <w:lvlJc w:val="left"/>
      <w:pPr>
        <w:tabs>
          <w:tab w:val="num" w:pos="3240"/>
        </w:tabs>
        <w:ind w:left="3240" w:hanging="360"/>
      </w:pPr>
      <w:rPr>
        <w:rFonts w:cs="Times New Roman"/>
      </w:rPr>
    </w:lvl>
    <w:lvl w:ilvl="4" w:tentative="1">
      <w:start w:val="1"/>
      <w:numFmt w:val="upperLetter"/>
      <w:lvlText w:val="%5."/>
      <w:lvlJc w:val="left"/>
      <w:pPr>
        <w:tabs>
          <w:tab w:val="num" w:pos="3960"/>
        </w:tabs>
        <w:ind w:left="3960" w:hanging="360"/>
      </w:pPr>
      <w:rPr>
        <w:rFonts w:cs="Times New Roman"/>
      </w:rPr>
    </w:lvl>
    <w:lvl w:ilvl="5" w:tentative="1">
      <w:start w:val="1"/>
      <w:numFmt w:val="upperLetter"/>
      <w:lvlText w:val="%6."/>
      <w:lvlJc w:val="left"/>
      <w:pPr>
        <w:tabs>
          <w:tab w:val="num" w:pos="4680"/>
        </w:tabs>
        <w:ind w:left="4680" w:hanging="360"/>
      </w:pPr>
      <w:rPr>
        <w:rFonts w:cs="Times New Roman"/>
      </w:rPr>
    </w:lvl>
    <w:lvl w:ilvl="6" w:tentative="1">
      <w:start w:val="1"/>
      <w:numFmt w:val="upperLetter"/>
      <w:lvlText w:val="%7."/>
      <w:lvlJc w:val="left"/>
      <w:pPr>
        <w:tabs>
          <w:tab w:val="num" w:pos="5400"/>
        </w:tabs>
        <w:ind w:left="5400" w:hanging="360"/>
      </w:pPr>
      <w:rPr>
        <w:rFonts w:cs="Times New Roman"/>
      </w:rPr>
    </w:lvl>
    <w:lvl w:ilvl="7" w:tentative="1">
      <w:start w:val="1"/>
      <w:numFmt w:val="upperLetter"/>
      <w:lvlText w:val="%8."/>
      <w:lvlJc w:val="left"/>
      <w:pPr>
        <w:tabs>
          <w:tab w:val="num" w:pos="6120"/>
        </w:tabs>
        <w:ind w:left="6120" w:hanging="360"/>
      </w:pPr>
      <w:rPr>
        <w:rFonts w:cs="Times New Roman"/>
      </w:rPr>
    </w:lvl>
    <w:lvl w:ilvl="8" w:tentative="1">
      <w:start w:val="1"/>
      <w:numFmt w:val="upperLetter"/>
      <w:lvlText w:val="%9."/>
      <w:lvlJc w:val="left"/>
      <w:pPr>
        <w:tabs>
          <w:tab w:val="num" w:pos="6840"/>
        </w:tabs>
        <w:ind w:left="6840" w:hanging="360"/>
      </w:pPr>
      <w:rPr>
        <w:rFonts w:cs="Times New Roman"/>
      </w:rPr>
    </w:lvl>
  </w:abstractNum>
  <w:abstractNum w:abstractNumId="16"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7" w15:restartNumberingAfterBreak="0">
    <w:nsid w:val="49CD0A46"/>
    <w:multiLevelType w:val="multilevel"/>
    <w:tmpl w:val="A8C64D72"/>
    <w:lvl w:ilvl="0">
      <w:start w:val="3"/>
      <w:numFmt w:val="decimal"/>
      <w:lvlText w:val="%1"/>
      <w:lvlJc w:val="left"/>
      <w:pPr>
        <w:ind w:left="390" w:hanging="390"/>
      </w:pPr>
      <w:rPr>
        <w:rFonts w:hint="default"/>
      </w:rPr>
    </w:lvl>
    <w:lvl w:ilvl="1">
      <w:start w:val="6"/>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0183D12"/>
    <w:multiLevelType w:val="hybridMultilevel"/>
    <w:tmpl w:val="4CBC25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2B1784"/>
    <w:multiLevelType w:val="hybridMultilevel"/>
    <w:tmpl w:val="9B28E0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953FC3"/>
    <w:multiLevelType w:val="hybridMultilevel"/>
    <w:tmpl w:val="C34CF7A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FF6920"/>
    <w:multiLevelType w:val="multilevel"/>
    <w:tmpl w:val="D8827DD6"/>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92D112A"/>
    <w:multiLevelType w:val="hybridMultilevel"/>
    <w:tmpl w:val="C64E42A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187397"/>
    <w:multiLevelType w:val="hybridMultilevel"/>
    <w:tmpl w:val="AB4E8124"/>
    <w:lvl w:ilvl="0" w:tplc="04090015">
      <w:start w:val="1"/>
      <w:numFmt w:val="upperLetter"/>
      <w:lvlText w:val="%1."/>
      <w:lvlJc w:val="left"/>
      <w:pPr>
        <w:ind w:left="1235" w:hanging="360"/>
      </w:pPr>
    </w:lvl>
    <w:lvl w:ilvl="1" w:tplc="04090019" w:tentative="1">
      <w:start w:val="1"/>
      <w:numFmt w:val="lowerLetter"/>
      <w:lvlText w:val="%2."/>
      <w:lvlJc w:val="left"/>
      <w:pPr>
        <w:ind w:left="1955" w:hanging="360"/>
      </w:pPr>
    </w:lvl>
    <w:lvl w:ilvl="2" w:tplc="0409001B" w:tentative="1">
      <w:start w:val="1"/>
      <w:numFmt w:val="lowerRoman"/>
      <w:lvlText w:val="%3."/>
      <w:lvlJc w:val="right"/>
      <w:pPr>
        <w:ind w:left="2675" w:hanging="180"/>
      </w:pPr>
    </w:lvl>
    <w:lvl w:ilvl="3" w:tplc="0409000F" w:tentative="1">
      <w:start w:val="1"/>
      <w:numFmt w:val="decimal"/>
      <w:lvlText w:val="%4."/>
      <w:lvlJc w:val="left"/>
      <w:pPr>
        <w:ind w:left="3395" w:hanging="360"/>
      </w:pPr>
    </w:lvl>
    <w:lvl w:ilvl="4" w:tplc="04090019" w:tentative="1">
      <w:start w:val="1"/>
      <w:numFmt w:val="lowerLetter"/>
      <w:lvlText w:val="%5."/>
      <w:lvlJc w:val="left"/>
      <w:pPr>
        <w:ind w:left="4115" w:hanging="360"/>
      </w:pPr>
    </w:lvl>
    <w:lvl w:ilvl="5" w:tplc="0409001B" w:tentative="1">
      <w:start w:val="1"/>
      <w:numFmt w:val="lowerRoman"/>
      <w:lvlText w:val="%6."/>
      <w:lvlJc w:val="right"/>
      <w:pPr>
        <w:ind w:left="4835" w:hanging="180"/>
      </w:pPr>
    </w:lvl>
    <w:lvl w:ilvl="6" w:tplc="0409000F" w:tentative="1">
      <w:start w:val="1"/>
      <w:numFmt w:val="decimal"/>
      <w:lvlText w:val="%7."/>
      <w:lvlJc w:val="left"/>
      <w:pPr>
        <w:ind w:left="5555" w:hanging="360"/>
      </w:pPr>
    </w:lvl>
    <w:lvl w:ilvl="7" w:tplc="04090019" w:tentative="1">
      <w:start w:val="1"/>
      <w:numFmt w:val="lowerLetter"/>
      <w:lvlText w:val="%8."/>
      <w:lvlJc w:val="left"/>
      <w:pPr>
        <w:ind w:left="6275" w:hanging="360"/>
      </w:pPr>
    </w:lvl>
    <w:lvl w:ilvl="8" w:tplc="0409001B" w:tentative="1">
      <w:start w:val="1"/>
      <w:numFmt w:val="lowerRoman"/>
      <w:lvlText w:val="%9."/>
      <w:lvlJc w:val="right"/>
      <w:pPr>
        <w:ind w:left="6995" w:hanging="180"/>
      </w:pPr>
    </w:lvl>
  </w:abstractNum>
  <w:num w:numId="1">
    <w:abstractNumId w:val="20"/>
  </w:num>
  <w:num w:numId="2">
    <w:abstractNumId w:val="21"/>
  </w:num>
  <w:num w:numId="3">
    <w:abstractNumId w:val="1"/>
  </w:num>
  <w:num w:numId="4">
    <w:abstractNumId w:val="5"/>
  </w:num>
  <w:num w:numId="5">
    <w:abstractNumId w:val="2"/>
  </w:num>
  <w:num w:numId="6">
    <w:abstractNumId w:val="16"/>
  </w:num>
  <w:num w:numId="7">
    <w:abstractNumId w:val="10"/>
  </w:num>
  <w:num w:numId="8">
    <w:abstractNumId w:val="13"/>
  </w:num>
  <w:num w:numId="9">
    <w:abstractNumId w:val="18"/>
  </w:num>
  <w:num w:numId="10">
    <w:abstractNumId w:val="15"/>
  </w:num>
  <w:num w:numId="11">
    <w:abstractNumId w:val="9"/>
  </w:num>
  <w:num w:numId="12">
    <w:abstractNumId w:val="23"/>
  </w:num>
  <w:num w:numId="13">
    <w:abstractNumId w:val="24"/>
  </w:num>
  <w:num w:numId="14">
    <w:abstractNumId w:val="4"/>
  </w:num>
  <w:num w:numId="15">
    <w:abstractNumId w:val="11"/>
  </w:num>
  <w:num w:numId="16">
    <w:abstractNumId w:val="3"/>
  </w:num>
  <w:num w:numId="17">
    <w:abstractNumId w:val="7"/>
  </w:num>
  <w:num w:numId="18">
    <w:abstractNumId w:val="22"/>
  </w:num>
  <w:num w:numId="19">
    <w:abstractNumId w:val="19"/>
  </w:num>
  <w:num w:numId="20">
    <w:abstractNumId w:val="14"/>
  </w:num>
  <w:num w:numId="21">
    <w:abstractNumId w:val="17"/>
  </w:num>
  <w:num w:numId="22">
    <w:abstractNumId w:val="6"/>
  </w:num>
  <w:num w:numId="23">
    <w:abstractNumId w:val="0"/>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CA"/>
    <w:rsid w:val="003709CA"/>
    <w:rsid w:val="0098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896B"/>
  <w15:chartTrackingRefBased/>
  <w15:docId w15:val="{87A78631-87B7-46B7-A4CD-55CB2AB8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09CA"/>
    <w:pPr>
      <w:widowControl w:val="0"/>
      <w:spacing w:after="0" w:line="240" w:lineRule="auto"/>
    </w:pPr>
  </w:style>
  <w:style w:type="paragraph" w:styleId="Heading3">
    <w:name w:val="heading 3"/>
    <w:basedOn w:val="Normal"/>
    <w:next w:val="Normal"/>
    <w:link w:val="Heading3Char"/>
    <w:uiPriority w:val="9"/>
    <w:unhideWhenUsed/>
    <w:qFormat/>
    <w:rsid w:val="003709C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09C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709CA"/>
  </w:style>
  <w:style w:type="character" w:styleId="Hyperlink">
    <w:name w:val="Hyperlink"/>
    <w:uiPriority w:val="99"/>
    <w:rsid w:val="003709CA"/>
    <w:rPr>
      <w:rFonts w:ascii="Arial" w:hAnsi="Arial" w:cs="Arial"/>
      <w:color w:val="0000FF"/>
      <w:u w:val="single"/>
    </w:rPr>
  </w:style>
  <w:style w:type="paragraph" w:styleId="NormalWeb">
    <w:name w:val="Normal (Web)"/>
    <w:basedOn w:val="Normal"/>
    <w:uiPriority w:val="99"/>
    <w:rsid w:val="003709CA"/>
    <w:pPr>
      <w:widowControl/>
      <w:spacing w:before="100" w:beforeAutospacing="1" w:after="100" w:afterAutospacing="1"/>
    </w:pPr>
    <w:rPr>
      <w:rFonts w:ascii="Arial" w:eastAsia="Times New Roman" w:hAnsi="Arial" w:cs="Arial"/>
      <w:color w:val="000000"/>
      <w:sz w:val="18"/>
      <w:szCs w:val="18"/>
    </w:rPr>
  </w:style>
  <w:style w:type="paragraph" w:styleId="Footer">
    <w:name w:val="footer"/>
    <w:basedOn w:val="Normal"/>
    <w:link w:val="FooterChar"/>
    <w:uiPriority w:val="99"/>
    <w:unhideWhenUsed/>
    <w:rsid w:val="003709CA"/>
    <w:pPr>
      <w:tabs>
        <w:tab w:val="center" w:pos="4680"/>
        <w:tab w:val="right" w:pos="9360"/>
      </w:tabs>
    </w:pPr>
  </w:style>
  <w:style w:type="character" w:customStyle="1" w:styleId="FooterChar">
    <w:name w:val="Footer Char"/>
    <w:basedOn w:val="DefaultParagraphFont"/>
    <w:link w:val="Footer"/>
    <w:uiPriority w:val="99"/>
    <w:rsid w:val="003709CA"/>
  </w:style>
  <w:style w:type="paragraph" w:styleId="Header">
    <w:name w:val="header"/>
    <w:basedOn w:val="Normal"/>
    <w:link w:val="HeaderChar"/>
    <w:uiPriority w:val="99"/>
    <w:unhideWhenUsed/>
    <w:rsid w:val="003709CA"/>
    <w:pPr>
      <w:tabs>
        <w:tab w:val="center" w:pos="4680"/>
        <w:tab w:val="right" w:pos="9360"/>
      </w:tabs>
    </w:pPr>
  </w:style>
  <w:style w:type="character" w:customStyle="1" w:styleId="HeaderChar">
    <w:name w:val="Header Char"/>
    <w:basedOn w:val="DefaultParagraphFont"/>
    <w:link w:val="Header"/>
    <w:uiPriority w:val="99"/>
    <w:rsid w:val="00370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strong.com/commflooring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mstrong.com/commflooring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 Powl</dc:creator>
  <cp:keywords/>
  <dc:description/>
  <cp:lastModifiedBy>Sarah R. Powl</cp:lastModifiedBy>
  <cp:revision>1</cp:revision>
  <dcterms:created xsi:type="dcterms:W3CDTF">2021-07-21T18:22:00Z</dcterms:created>
  <dcterms:modified xsi:type="dcterms:W3CDTF">2021-07-21T18:25:00Z</dcterms:modified>
</cp:coreProperties>
</file>