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9718C" w14:textId="77777777" w:rsidR="00404808" w:rsidRPr="00CC2879" w:rsidRDefault="00404808" w:rsidP="00404808">
      <w:pPr>
        <w:rPr>
          <w:rFonts w:ascii="Arial" w:hAnsi="Arial" w:cs="Arial"/>
          <w:color w:val="000000"/>
          <w:sz w:val="22"/>
          <w:szCs w:val="22"/>
        </w:rPr>
      </w:pPr>
    </w:p>
    <w:p w14:paraId="28F5E812" w14:textId="4257AAA7" w:rsidR="001F2547" w:rsidRPr="00CC2879" w:rsidRDefault="00DD7B22" w:rsidP="001F2547">
      <w:pPr>
        <w:jc w:val="right"/>
        <w:rPr>
          <w:rFonts w:ascii="Arial" w:hAnsi="Arial" w:cs="Arial"/>
          <w:b/>
          <w:bCs/>
          <w:color w:val="000000"/>
          <w:sz w:val="22"/>
          <w:szCs w:val="22"/>
        </w:rPr>
      </w:pPr>
      <w:r>
        <w:rPr>
          <w:rFonts w:ascii="Arial" w:hAnsi="Arial" w:cs="Arial"/>
          <w:noProof/>
          <w:color w:val="000000"/>
          <w:sz w:val="22"/>
        </w:rPr>
        <w:drawing>
          <wp:inline distT="0" distB="0" distL="0" distR="0" wp14:anchorId="1D9694E7" wp14:editId="6285CEB4">
            <wp:extent cx="1924050" cy="20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209550"/>
                    </a:xfrm>
                    <a:prstGeom prst="rect">
                      <a:avLst/>
                    </a:prstGeom>
                    <a:noFill/>
                    <a:ln>
                      <a:noFill/>
                    </a:ln>
                  </pic:spPr>
                </pic:pic>
              </a:graphicData>
            </a:graphic>
          </wp:inline>
        </w:drawing>
      </w:r>
    </w:p>
    <w:p w14:paraId="7CD4B6B4" w14:textId="77777777" w:rsidR="001F2547" w:rsidRPr="00467B16" w:rsidRDefault="001F2547" w:rsidP="001F2547">
      <w:pPr>
        <w:jc w:val="right"/>
        <w:rPr>
          <w:rFonts w:ascii="Arial" w:hAnsi="Arial" w:cs="Arial"/>
          <w:b/>
          <w:bCs/>
          <w:color w:val="000000"/>
        </w:rPr>
      </w:pPr>
    </w:p>
    <w:p w14:paraId="07721221" w14:textId="77777777" w:rsidR="001F2547" w:rsidRPr="00467B16" w:rsidRDefault="00603D24" w:rsidP="001F2547">
      <w:pPr>
        <w:jc w:val="center"/>
        <w:rPr>
          <w:rFonts w:ascii="Arial" w:hAnsi="Arial" w:cs="Arial"/>
          <w:b/>
          <w:bCs/>
          <w:color w:val="000000"/>
        </w:rPr>
      </w:pPr>
      <w:r w:rsidRPr="00467B16">
        <w:rPr>
          <w:rFonts w:ascii="Arial" w:hAnsi="Arial" w:cs="Arial"/>
          <w:b/>
          <w:color w:val="000000"/>
        </w:rPr>
        <w:t xml:space="preserve">Guide des spécifications </w:t>
      </w:r>
    </w:p>
    <w:p w14:paraId="3E2E1D7B" w14:textId="0B987D54" w:rsidR="001F2547" w:rsidRPr="00467B16" w:rsidRDefault="00603D24" w:rsidP="001F2547">
      <w:pPr>
        <w:jc w:val="center"/>
        <w:rPr>
          <w:rFonts w:ascii="Arial" w:hAnsi="Arial" w:cs="Arial"/>
          <w:b/>
          <w:bCs/>
          <w:color w:val="000000"/>
        </w:rPr>
      </w:pPr>
      <w:r w:rsidRPr="00467B16">
        <w:rPr>
          <w:rFonts w:ascii="Arial" w:hAnsi="Arial" w:cs="Arial"/>
        </w:rPr>
        <w:t xml:space="preserve">Revêtements de sol en bois franc commerciaux </w:t>
      </w:r>
      <w:r w:rsidR="00DD7B22">
        <w:rPr>
          <w:rFonts w:ascii="Arial" w:hAnsi="Arial" w:cs="Arial"/>
          <w:b/>
          <w:color w:val="000000"/>
        </w:rPr>
        <w:t>TimberTones</w:t>
      </w:r>
      <w:r w:rsidR="00DD7B22" w:rsidRPr="00DD7B22">
        <w:rPr>
          <w:rFonts w:ascii="Arial" w:hAnsi="Arial" w:cs="Arial"/>
          <w:b/>
          <w:color w:val="000000"/>
          <w:vertAlign w:val="superscript"/>
        </w:rPr>
        <w:t>MD</w:t>
      </w:r>
    </w:p>
    <w:p w14:paraId="0A2DD8F2" w14:textId="77777777" w:rsidR="001F2547" w:rsidRPr="00CC2879" w:rsidRDefault="00603D24" w:rsidP="001F2547">
      <w:pPr>
        <w:pStyle w:val="Heading3"/>
        <w:rPr>
          <w:sz w:val="22"/>
          <w:szCs w:val="22"/>
        </w:rPr>
      </w:pPr>
      <w:r w:rsidRPr="00CC2879">
        <w:rPr>
          <w:sz w:val="22"/>
        </w:rPr>
        <w:t>Spécifications des revêtements en bois franc</w:t>
      </w:r>
    </w:p>
    <w:p w14:paraId="1BE8668D" w14:textId="497188F8" w:rsidR="001F2547" w:rsidRPr="00CC2879" w:rsidRDefault="00603D24" w:rsidP="001F2547">
      <w:pPr>
        <w:pStyle w:val="Heading3"/>
        <w:rPr>
          <w:sz w:val="22"/>
          <w:szCs w:val="22"/>
        </w:rPr>
      </w:pPr>
      <w:r w:rsidRPr="00CC2879">
        <w:rPr>
          <w:b w:val="0"/>
          <w:sz w:val="22"/>
        </w:rPr>
        <w:t>AHF Products</w:t>
      </w:r>
      <w:r w:rsidRPr="00CC2879">
        <w:rPr>
          <w:b w:val="0"/>
          <w:sz w:val="22"/>
          <w:vertAlign w:val="superscript"/>
        </w:rPr>
        <w:t>MD</w:t>
      </w:r>
      <w:r w:rsidRPr="00CC2879">
        <w:t xml:space="preserve"> </w:t>
      </w:r>
      <w:r w:rsidRPr="00CC2879">
        <w:rPr>
          <w:b w:val="0"/>
          <w:sz w:val="22"/>
        </w:rPr>
        <w:t xml:space="preserve">est un chef de file mondial dans le design et la fabrication des revêtements de </w:t>
      </w:r>
      <w:r w:rsidRPr="00CC2879">
        <w:rPr>
          <w:b w:val="0"/>
          <w:sz w:val="22"/>
          <w:szCs w:val="22"/>
        </w:rPr>
        <w:t>sol. Les designs innovateurs et primés de revêtements de sol commerciaux AHF Flooring</w:t>
      </w:r>
      <w:r w:rsidRPr="00CC2879">
        <w:rPr>
          <w:b w:val="0"/>
          <w:sz w:val="22"/>
          <w:szCs w:val="22"/>
          <w:vertAlign w:val="superscript"/>
        </w:rPr>
        <w:t>MD</w:t>
      </w:r>
      <w:r w:rsidRPr="00CC2879">
        <w:rPr>
          <w:b w:val="0"/>
          <w:sz w:val="22"/>
          <w:szCs w:val="22"/>
        </w:rPr>
        <w:t xml:space="preserve"> ainsi que nos solutions complètes permettent d'offrir des espaces intérieurs exceptionnels qui dépassent les attentes des clients.  AHF s'engage à réduire systématiquement notre empreinte environnementale tout en fournissant des produits et services innovants qui permettent à nos clients de créer des environnements intérieurs durables.  Pour d’informations sur les revêtements de sol commerciaux Armstrong Flooring</w:t>
      </w:r>
      <w:r w:rsidRPr="00CC2879">
        <w:rPr>
          <w:b w:val="0"/>
          <w:sz w:val="22"/>
          <w:szCs w:val="22"/>
          <w:vertAlign w:val="superscript"/>
        </w:rPr>
        <w:t>MC</w:t>
      </w:r>
      <w:r w:rsidRPr="00CC2879">
        <w:rPr>
          <w:b w:val="0"/>
          <w:sz w:val="22"/>
          <w:szCs w:val="22"/>
        </w:rPr>
        <w:t xml:space="preserve"> et des informations techniques détaillées sur les produits, visitez le site Web à </w:t>
      </w:r>
      <w:hyperlink r:id="rId9">
        <w:r w:rsidRPr="00CC2879">
          <w:rPr>
            <w:rStyle w:val="Hyperlink"/>
            <w:sz w:val="22"/>
            <w:szCs w:val="22"/>
          </w:rPr>
          <w:t>ArmstrongFlooring.com</w:t>
        </w:r>
      </w:hyperlink>
      <w:r w:rsidRPr="00CC2879">
        <w:rPr>
          <w:sz w:val="22"/>
          <w:szCs w:val="22"/>
        </w:rPr>
        <w:t>.</w:t>
      </w:r>
    </w:p>
    <w:p w14:paraId="14B8074B" w14:textId="77777777" w:rsidR="001F2547" w:rsidRPr="00CC2879" w:rsidRDefault="00603D24" w:rsidP="001F2547">
      <w:pPr>
        <w:pStyle w:val="NormalWeb"/>
        <w:rPr>
          <w:sz w:val="22"/>
          <w:szCs w:val="22"/>
        </w:rPr>
      </w:pPr>
      <w:r w:rsidRPr="00CC2879">
        <w:rPr>
          <w:b/>
          <w:sz w:val="22"/>
          <w:szCs w:val="22"/>
        </w:rPr>
        <w:t xml:space="preserve">Il est important de comprendre que vous êtes responsable de l'exactitude de toutes les spécifications du projet, y compris le guide des spécifications des revêtements AHF Products que vous utilisez. </w:t>
      </w:r>
    </w:p>
    <w:p w14:paraId="72FC90A0" w14:textId="77777777" w:rsidR="001F2547" w:rsidRPr="00CC2879" w:rsidRDefault="00603D24" w:rsidP="001F2547">
      <w:pPr>
        <w:pStyle w:val="NormalWeb"/>
        <w:rPr>
          <w:sz w:val="22"/>
          <w:szCs w:val="22"/>
        </w:rPr>
      </w:pPr>
      <w:r w:rsidRPr="00CC2879">
        <w:rPr>
          <w:b/>
          <w:sz w:val="22"/>
          <w:szCs w:val="22"/>
        </w:rPr>
        <w:t>AHF PRODUCTS LLC. NE SERA PAS TENU RESPONSABLE DE TOUT DOMMAGE DÉCOULANT DE L'UTILISATION DE TOUTES LES SPÉCIFICATIONS DE SON GUIDE.</w:t>
      </w:r>
    </w:p>
    <w:p w14:paraId="5E4535CC" w14:textId="77777777" w:rsidR="001F2547" w:rsidRPr="00CC2879" w:rsidRDefault="00603D24" w:rsidP="001F2547">
      <w:pPr>
        <w:pStyle w:val="Heading3"/>
        <w:spacing w:before="120" w:beforeAutospacing="0" w:after="120" w:afterAutospacing="0"/>
        <w:jc w:val="center"/>
        <w:rPr>
          <w:sz w:val="22"/>
          <w:szCs w:val="22"/>
        </w:rPr>
      </w:pPr>
      <w:r w:rsidRPr="00CC2879">
        <w:rPr>
          <w:sz w:val="22"/>
          <w:szCs w:val="22"/>
        </w:rPr>
        <w:t>SECTION 09 64 33</w:t>
      </w:r>
    </w:p>
    <w:p w14:paraId="202DADB3" w14:textId="77777777" w:rsidR="001F2547" w:rsidRPr="00CC2879" w:rsidRDefault="00603D24" w:rsidP="001F2547">
      <w:pPr>
        <w:pStyle w:val="Heading3"/>
        <w:spacing w:before="120" w:beforeAutospacing="0" w:after="120" w:afterAutospacing="0"/>
        <w:jc w:val="center"/>
        <w:rPr>
          <w:sz w:val="22"/>
          <w:szCs w:val="22"/>
        </w:rPr>
      </w:pPr>
      <w:r w:rsidRPr="00CC2879">
        <w:rPr>
          <w:sz w:val="22"/>
          <w:szCs w:val="22"/>
        </w:rPr>
        <w:t xml:space="preserve">Spécifications des revêtements de sol en bois franc d'ingénierie  </w:t>
      </w:r>
    </w:p>
    <w:p w14:paraId="136D76A9" w14:textId="77777777" w:rsidR="001F2547" w:rsidRPr="00CC2879" w:rsidRDefault="00603D24" w:rsidP="001F2547">
      <w:pPr>
        <w:pStyle w:val="Heading3"/>
        <w:spacing w:before="120" w:beforeAutospacing="0" w:after="120" w:afterAutospacing="0"/>
        <w:jc w:val="center"/>
        <w:rPr>
          <w:sz w:val="22"/>
          <w:szCs w:val="22"/>
        </w:rPr>
      </w:pPr>
      <w:r w:rsidRPr="00CC2879">
        <w:rPr>
          <w:sz w:val="22"/>
          <w:szCs w:val="22"/>
        </w:rPr>
        <w:t>Conçu en mai 2025</w:t>
      </w:r>
    </w:p>
    <w:p w14:paraId="696DE192" w14:textId="77777777" w:rsidR="003B5B3B" w:rsidRPr="00CC2879" w:rsidRDefault="003B5B3B" w:rsidP="00E72E34">
      <w:pPr>
        <w:autoSpaceDE w:val="0"/>
        <w:autoSpaceDN w:val="0"/>
        <w:adjustRightInd w:val="0"/>
        <w:rPr>
          <w:rFonts w:ascii="Arial" w:hAnsi="Arial" w:cs="Arial"/>
          <w:color w:val="0000FF"/>
          <w:sz w:val="22"/>
          <w:szCs w:val="22"/>
        </w:rPr>
      </w:pPr>
    </w:p>
    <w:p w14:paraId="37739660" w14:textId="77777777" w:rsidR="00E72E34" w:rsidRPr="00CC2879" w:rsidRDefault="00603D24" w:rsidP="00E72E34">
      <w:pPr>
        <w:autoSpaceDE w:val="0"/>
        <w:autoSpaceDN w:val="0"/>
        <w:adjustRightInd w:val="0"/>
        <w:rPr>
          <w:rFonts w:ascii="Arial" w:hAnsi="Arial" w:cs="Arial"/>
          <w:b/>
          <w:bCs/>
          <w:color w:val="000000"/>
          <w:sz w:val="22"/>
          <w:szCs w:val="22"/>
        </w:rPr>
      </w:pPr>
      <w:r w:rsidRPr="00CC2879">
        <w:rPr>
          <w:rFonts w:ascii="Arial" w:hAnsi="Arial" w:cs="Arial"/>
          <w:b/>
          <w:color w:val="000000"/>
          <w:sz w:val="22"/>
          <w:szCs w:val="22"/>
        </w:rPr>
        <w:t>1.1 LA SECTION COMPREND</w:t>
      </w:r>
    </w:p>
    <w:p w14:paraId="685CAFC6" w14:textId="587AF324" w:rsidR="00E72E34" w:rsidRPr="00CC2879" w:rsidRDefault="00603D24" w:rsidP="00E72E34">
      <w:pPr>
        <w:autoSpaceDE w:val="0"/>
        <w:autoSpaceDN w:val="0"/>
        <w:adjustRightInd w:val="0"/>
        <w:rPr>
          <w:rFonts w:ascii="Arial" w:hAnsi="Arial" w:cs="Arial"/>
          <w:color w:val="000000"/>
          <w:sz w:val="22"/>
          <w:szCs w:val="22"/>
        </w:rPr>
      </w:pPr>
      <w:r w:rsidRPr="00CC2879">
        <w:rPr>
          <w:rFonts w:ascii="Arial" w:hAnsi="Arial" w:cs="Arial"/>
          <w:color w:val="000000"/>
          <w:sz w:val="22"/>
          <w:szCs w:val="22"/>
        </w:rPr>
        <w:t>1. Revêtements de sol en bois franc commerciaux</w:t>
      </w:r>
      <w:r w:rsidRPr="00CC2879">
        <w:rPr>
          <w:rFonts w:ascii="Arial" w:hAnsi="Arial" w:cs="Arial"/>
          <w:color w:val="FF0000"/>
          <w:sz w:val="22"/>
          <w:szCs w:val="22"/>
        </w:rPr>
        <w:t xml:space="preserve"> </w:t>
      </w:r>
      <w:r w:rsidR="00DD7B22">
        <w:rPr>
          <w:rFonts w:ascii="Arial" w:hAnsi="Arial" w:cs="Arial"/>
          <w:color w:val="000000"/>
          <w:sz w:val="22"/>
          <w:szCs w:val="22"/>
        </w:rPr>
        <w:t>TimberTones</w:t>
      </w:r>
      <w:r w:rsidRPr="00CC2879">
        <w:rPr>
          <w:rFonts w:ascii="Arial" w:hAnsi="Arial" w:cs="Arial"/>
          <w:color w:val="000000"/>
          <w:sz w:val="22"/>
          <w:szCs w:val="22"/>
        </w:rPr>
        <w:t xml:space="preserve"> Densified</w:t>
      </w:r>
    </w:p>
    <w:p w14:paraId="46D02309" w14:textId="77777777" w:rsidR="00E72E34" w:rsidRPr="00CC2879" w:rsidRDefault="00603D24" w:rsidP="00E72E34">
      <w:pPr>
        <w:autoSpaceDE w:val="0"/>
        <w:autoSpaceDN w:val="0"/>
        <w:adjustRightInd w:val="0"/>
        <w:rPr>
          <w:rFonts w:ascii="Arial" w:hAnsi="Arial" w:cs="Arial"/>
          <w:color w:val="000000"/>
          <w:sz w:val="22"/>
          <w:szCs w:val="22"/>
        </w:rPr>
      </w:pPr>
      <w:r w:rsidRPr="00CC2879">
        <w:rPr>
          <w:rFonts w:ascii="Arial" w:hAnsi="Arial" w:cs="Arial"/>
          <w:color w:val="000000"/>
          <w:sz w:val="22"/>
          <w:szCs w:val="22"/>
        </w:rPr>
        <w:t>2. Matériaux d'entretien.</w:t>
      </w:r>
    </w:p>
    <w:p w14:paraId="39DCDD85" w14:textId="77777777" w:rsidR="00E72E34" w:rsidRPr="00CC2879" w:rsidRDefault="00603D24" w:rsidP="00E72E34">
      <w:pPr>
        <w:autoSpaceDE w:val="0"/>
        <w:autoSpaceDN w:val="0"/>
        <w:adjustRightInd w:val="0"/>
        <w:rPr>
          <w:rFonts w:ascii="Arial" w:hAnsi="Arial" w:cs="Arial"/>
          <w:color w:val="000000"/>
          <w:sz w:val="22"/>
          <w:szCs w:val="22"/>
        </w:rPr>
      </w:pPr>
      <w:r w:rsidRPr="00CC2879">
        <w:rPr>
          <w:rFonts w:ascii="Arial" w:hAnsi="Arial" w:cs="Arial"/>
          <w:color w:val="000000"/>
          <w:sz w:val="22"/>
          <w:szCs w:val="22"/>
        </w:rPr>
        <w:t>3. Moulures de finition</w:t>
      </w:r>
    </w:p>
    <w:p w14:paraId="692B1B91" w14:textId="77777777" w:rsidR="00496A53" w:rsidRPr="00CC2879" w:rsidRDefault="00496A53" w:rsidP="00E72E34">
      <w:pPr>
        <w:autoSpaceDE w:val="0"/>
        <w:autoSpaceDN w:val="0"/>
        <w:adjustRightInd w:val="0"/>
        <w:rPr>
          <w:rFonts w:ascii="Arial" w:hAnsi="Arial" w:cs="Arial"/>
          <w:color w:val="000000"/>
          <w:sz w:val="22"/>
          <w:szCs w:val="22"/>
        </w:rPr>
      </w:pPr>
    </w:p>
    <w:p w14:paraId="35CD8B3A" w14:textId="77777777" w:rsidR="00E72E34" w:rsidRPr="00CC2879" w:rsidRDefault="00603D24" w:rsidP="00E72E34">
      <w:pPr>
        <w:autoSpaceDE w:val="0"/>
        <w:autoSpaceDN w:val="0"/>
        <w:adjustRightInd w:val="0"/>
        <w:rPr>
          <w:rFonts w:ascii="Arial" w:hAnsi="Arial" w:cs="Arial"/>
          <w:b/>
          <w:bCs/>
          <w:color w:val="000000"/>
          <w:sz w:val="22"/>
          <w:szCs w:val="22"/>
        </w:rPr>
      </w:pPr>
      <w:r w:rsidRPr="00CC2879">
        <w:rPr>
          <w:rFonts w:ascii="Arial" w:hAnsi="Arial" w:cs="Arial"/>
          <w:b/>
          <w:color w:val="000000"/>
          <w:sz w:val="22"/>
          <w:szCs w:val="22"/>
        </w:rPr>
        <w:t>1.2 SECTIONS CONNEXES</w:t>
      </w:r>
    </w:p>
    <w:p w14:paraId="29630C15" w14:textId="77777777" w:rsidR="00E72E34" w:rsidRPr="00CC2879" w:rsidRDefault="00603D24" w:rsidP="00E72E34">
      <w:pPr>
        <w:autoSpaceDE w:val="0"/>
        <w:autoSpaceDN w:val="0"/>
        <w:adjustRightInd w:val="0"/>
        <w:rPr>
          <w:rFonts w:ascii="Arial" w:hAnsi="Arial" w:cs="Arial"/>
          <w:color w:val="000000"/>
          <w:sz w:val="22"/>
          <w:szCs w:val="22"/>
        </w:rPr>
      </w:pPr>
      <w:r w:rsidRPr="00CC2879">
        <w:rPr>
          <w:rFonts w:ascii="Arial" w:hAnsi="Arial" w:cs="Arial"/>
          <w:color w:val="000000"/>
          <w:sz w:val="22"/>
          <w:szCs w:val="22"/>
        </w:rPr>
        <w:t>1. Section : 03 10 00 - Coffrage du béton</w:t>
      </w:r>
    </w:p>
    <w:p w14:paraId="57D35D91" w14:textId="77777777" w:rsidR="00E72E34" w:rsidRPr="00CC2879" w:rsidRDefault="00603D24" w:rsidP="00E72E34">
      <w:pPr>
        <w:autoSpaceDE w:val="0"/>
        <w:autoSpaceDN w:val="0"/>
        <w:adjustRightInd w:val="0"/>
        <w:rPr>
          <w:rFonts w:ascii="Arial" w:hAnsi="Arial" w:cs="Arial"/>
          <w:color w:val="000000"/>
          <w:sz w:val="22"/>
          <w:szCs w:val="22"/>
        </w:rPr>
      </w:pPr>
      <w:r w:rsidRPr="00CC2879">
        <w:rPr>
          <w:rFonts w:ascii="Arial" w:hAnsi="Arial" w:cs="Arial"/>
          <w:color w:val="000000"/>
          <w:sz w:val="22"/>
          <w:szCs w:val="22"/>
        </w:rPr>
        <w:t>2. Section : 03 30 00 –</w:t>
      </w:r>
      <w:r w:rsidRPr="00CC2879">
        <w:rPr>
          <w:rFonts w:ascii="Arial" w:hAnsi="Arial" w:cs="Arial"/>
          <w:color w:val="000000"/>
          <w:sz w:val="22"/>
          <w:szCs w:val="22"/>
          <w:rtl/>
          <w:cs/>
        </w:rPr>
        <w:t xml:space="preserve"> </w:t>
      </w:r>
      <w:r w:rsidRPr="00CC2879">
        <w:rPr>
          <w:rFonts w:ascii="Arial" w:hAnsi="Arial" w:cs="Arial"/>
          <w:color w:val="000000"/>
          <w:sz w:val="22"/>
          <w:szCs w:val="22"/>
        </w:rPr>
        <w:t>Béton coulé sur place</w:t>
      </w:r>
    </w:p>
    <w:p w14:paraId="62B958A5" w14:textId="77777777" w:rsidR="00E72E34" w:rsidRPr="00CC2879" w:rsidRDefault="00603D24" w:rsidP="00E72E34">
      <w:pPr>
        <w:autoSpaceDE w:val="0"/>
        <w:autoSpaceDN w:val="0"/>
        <w:adjustRightInd w:val="0"/>
        <w:rPr>
          <w:rFonts w:ascii="Arial" w:hAnsi="Arial" w:cs="Arial"/>
          <w:color w:val="000000"/>
          <w:sz w:val="22"/>
          <w:szCs w:val="22"/>
        </w:rPr>
      </w:pPr>
      <w:r w:rsidRPr="00CC2879">
        <w:rPr>
          <w:rFonts w:ascii="Arial" w:hAnsi="Arial" w:cs="Arial"/>
          <w:color w:val="000000"/>
          <w:sz w:val="22"/>
          <w:szCs w:val="22"/>
        </w:rPr>
        <w:t>3. Section : 06 10 00 –</w:t>
      </w:r>
      <w:r w:rsidRPr="00CC2879">
        <w:rPr>
          <w:rFonts w:ascii="Arial" w:hAnsi="Arial" w:cs="Arial"/>
          <w:color w:val="000000"/>
          <w:sz w:val="22"/>
          <w:szCs w:val="22"/>
          <w:rtl/>
          <w:cs/>
        </w:rPr>
        <w:t xml:space="preserve"> </w:t>
      </w:r>
      <w:r w:rsidRPr="00CC2879">
        <w:rPr>
          <w:rFonts w:ascii="Arial" w:hAnsi="Arial" w:cs="Arial"/>
          <w:color w:val="000000"/>
          <w:sz w:val="22"/>
          <w:szCs w:val="22"/>
        </w:rPr>
        <w:t>Menuiserie brute</w:t>
      </w:r>
    </w:p>
    <w:p w14:paraId="7B8A8B07" w14:textId="77777777" w:rsidR="00E73698" w:rsidRPr="00CC2879" w:rsidRDefault="00603D24" w:rsidP="008F0FBC">
      <w:pPr>
        <w:numPr>
          <w:ilvl w:val="0"/>
          <w:numId w:val="1"/>
        </w:numPr>
        <w:tabs>
          <w:tab w:val="clear" w:pos="720"/>
          <w:tab w:val="num" w:pos="0"/>
          <w:tab w:val="left" w:pos="270"/>
        </w:tabs>
        <w:spacing w:before="100" w:beforeAutospacing="1" w:after="100" w:afterAutospacing="1"/>
        <w:ind w:left="0" w:firstLine="0"/>
        <w:rPr>
          <w:rFonts w:ascii="Arial" w:hAnsi="Arial" w:cs="Arial"/>
          <w:color w:val="000000"/>
          <w:sz w:val="22"/>
          <w:szCs w:val="22"/>
        </w:rPr>
      </w:pPr>
      <w:r w:rsidRPr="00CC2879">
        <w:rPr>
          <w:rFonts w:ascii="Arial" w:hAnsi="Arial" w:cs="Arial"/>
          <w:color w:val="000000"/>
          <w:sz w:val="22"/>
          <w:szCs w:val="22"/>
        </w:rPr>
        <w:t>En alternance</w:t>
      </w:r>
    </w:p>
    <w:p w14:paraId="0D048AA0" w14:textId="77777777" w:rsidR="00E73698" w:rsidRPr="00CC2879" w:rsidRDefault="00603D24" w:rsidP="009F3BC8">
      <w:pPr>
        <w:numPr>
          <w:ilvl w:val="1"/>
          <w:numId w:val="1"/>
        </w:numPr>
        <w:tabs>
          <w:tab w:val="num" w:pos="270"/>
        </w:tabs>
        <w:spacing w:before="100" w:beforeAutospacing="1" w:after="100" w:afterAutospacing="1"/>
        <w:ind w:left="270" w:firstLine="0"/>
        <w:rPr>
          <w:rFonts w:ascii="Arial" w:hAnsi="Arial" w:cs="Arial"/>
          <w:color w:val="000000"/>
          <w:sz w:val="22"/>
          <w:szCs w:val="22"/>
        </w:rPr>
      </w:pPr>
      <w:r w:rsidRPr="00CC2879">
        <w:rPr>
          <w:rFonts w:ascii="Arial" w:hAnsi="Arial" w:cs="Arial"/>
          <w:color w:val="000000"/>
          <w:sz w:val="22"/>
          <w:szCs w:val="22"/>
        </w:rPr>
        <w:t>Approbation préalable : Sauf disposition contraire dans les documents contractuels, les substitutions de produits proposées pourront être soumises au plus tard DIX (10) jours ouvrables avant la date établie pour la réception des soumissions. L'acceptabilité d'un substitut proposé dépend de l'examen de l'acceptabilité de la proposition par l'architecte et des produits approuvés seront énoncés dans l'addenda. Si des produits de substitution qui n'ont pas été approuvés par l'addenda sont inclus dans une soumission, les produits spécifiés seront fournis sans compensation supplémentaire.</w:t>
      </w:r>
    </w:p>
    <w:p w14:paraId="0246D201" w14:textId="77777777" w:rsidR="00E73698" w:rsidRPr="00467B16" w:rsidRDefault="00603D24" w:rsidP="00467B16">
      <w:pPr>
        <w:numPr>
          <w:ilvl w:val="1"/>
          <w:numId w:val="1"/>
        </w:numPr>
        <w:tabs>
          <w:tab w:val="num" w:pos="270"/>
        </w:tabs>
        <w:spacing w:before="100" w:beforeAutospacing="1" w:after="100" w:afterAutospacing="1"/>
        <w:ind w:left="270" w:right="-180" w:firstLine="0"/>
        <w:rPr>
          <w:rFonts w:ascii="Arial" w:hAnsi="Arial" w:cs="Arial"/>
          <w:color w:val="000000"/>
          <w:spacing w:val="-2"/>
          <w:sz w:val="22"/>
          <w:szCs w:val="22"/>
        </w:rPr>
      </w:pPr>
      <w:r w:rsidRPr="00467B16">
        <w:rPr>
          <w:rFonts w:ascii="Arial" w:hAnsi="Arial" w:cs="Arial"/>
          <w:color w:val="000000"/>
          <w:spacing w:val="-2"/>
          <w:sz w:val="22"/>
          <w:szCs w:val="22"/>
        </w:rPr>
        <w:t xml:space="preserve">Les soumissions qui ne fournissent pas de données adéquates pour l'évaluation du produit ne seront pas prises en compte. La substitution proposée doit répondre à toutes les exigences </w:t>
      </w:r>
      <w:r w:rsidRPr="00467B16">
        <w:rPr>
          <w:rFonts w:ascii="Arial" w:hAnsi="Arial" w:cs="Arial"/>
          <w:color w:val="000000"/>
          <w:spacing w:val="-2"/>
          <w:sz w:val="22"/>
          <w:szCs w:val="22"/>
        </w:rPr>
        <w:lastRenderedPageBreak/>
        <w:t>de cette section, y compris, mais sans s'y limiter, ce qui suit : Fournisseurs de matériaux de source unique (si spécifié à la section 1.5); conception, taille, composition, couleur du revêtement de sol, et finition; garnitures, moulures, dimensions; conformité aux normes référencées.</w:t>
      </w:r>
    </w:p>
    <w:p w14:paraId="71F3147A" w14:textId="77777777" w:rsidR="00E72E34" w:rsidRPr="00CC2879" w:rsidRDefault="00603D24" w:rsidP="00E72E34">
      <w:pPr>
        <w:autoSpaceDE w:val="0"/>
        <w:autoSpaceDN w:val="0"/>
        <w:adjustRightInd w:val="0"/>
        <w:rPr>
          <w:rFonts w:ascii="Arial" w:hAnsi="Arial" w:cs="Arial"/>
          <w:b/>
          <w:bCs/>
          <w:color w:val="000000"/>
          <w:sz w:val="22"/>
          <w:szCs w:val="22"/>
        </w:rPr>
      </w:pPr>
      <w:r w:rsidRPr="00CC2879">
        <w:rPr>
          <w:rFonts w:ascii="Arial" w:hAnsi="Arial" w:cs="Arial"/>
          <w:b/>
          <w:color w:val="000000"/>
          <w:sz w:val="22"/>
          <w:szCs w:val="22"/>
        </w:rPr>
        <w:t>1.3  RÉFÉRENCES</w:t>
      </w:r>
    </w:p>
    <w:p w14:paraId="15657B4B" w14:textId="77777777" w:rsidR="00E73698" w:rsidRPr="00CC2879" w:rsidRDefault="00603D24" w:rsidP="00E72E34">
      <w:pPr>
        <w:autoSpaceDE w:val="0"/>
        <w:autoSpaceDN w:val="0"/>
        <w:adjustRightInd w:val="0"/>
        <w:rPr>
          <w:rFonts w:ascii="Arial" w:hAnsi="Arial" w:cs="Arial"/>
          <w:bCs/>
          <w:color w:val="000000"/>
          <w:sz w:val="22"/>
          <w:szCs w:val="22"/>
        </w:rPr>
      </w:pPr>
      <w:r w:rsidRPr="00CC2879">
        <w:rPr>
          <w:rFonts w:ascii="Arial" w:hAnsi="Arial" w:cs="Arial"/>
          <w:color w:val="000000"/>
          <w:sz w:val="22"/>
          <w:szCs w:val="22"/>
        </w:rPr>
        <w:t>American Society for Testing and Materials (ASTM) :</w:t>
      </w:r>
    </w:p>
    <w:p w14:paraId="7137B719" w14:textId="77777777" w:rsidR="008F0FBC" w:rsidRPr="00CC2879" w:rsidRDefault="00603D24" w:rsidP="008F0FBC">
      <w:pPr>
        <w:numPr>
          <w:ilvl w:val="0"/>
          <w:numId w:val="3"/>
        </w:numPr>
        <w:autoSpaceDE w:val="0"/>
        <w:autoSpaceDN w:val="0"/>
        <w:adjustRightInd w:val="0"/>
        <w:rPr>
          <w:rFonts w:ascii="Arial" w:hAnsi="Arial" w:cs="Arial"/>
          <w:color w:val="000000"/>
          <w:sz w:val="22"/>
          <w:szCs w:val="22"/>
        </w:rPr>
      </w:pPr>
      <w:r w:rsidRPr="00CC2879">
        <w:rPr>
          <w:rFonts w:ascii="Arial" w:hAnsi="Arial" w:cs="Arial"/>
          <w:sz w:val="22"/>
          <w:szCs w:val="22"/>
        </w:rPr>
        <w:t>ASTM E648 –</w:t>
      </w:r>
      <w:r w:rsidRPr="00CC2879">
        <w:rPr>
          <w:rFonts w:ascii="Arial" w:hAnsi="Arial" w:cs="Arial"/>
          <w:sz w:val="22"/>
          <w:szCs w:val="22"/>
          <w:rtl/>
          <w:cs/>
        </w:rPr>
        <w:t xml:space="preserve"> </w:t>
      </w:r>
      <w:r w:rsidRPr="00CC2879">
        <w:rPr>
          <w:rFonts w:ascii="Arial" w:hAnsi="Arial" w:cs="Arial"/>
          <w:sz w:val="22"/>
          <w:szCs w:val="22"/>
        </w:rPr>
        <w:t>Méthode d’essai standard d’énergie de rayonnement critique des systèmes de revêtements de sol en utilisant une source d’énergie de chauffage radiant –</w:t>
      </w:r>
      <w:r w:rsidRPr="00CC2879">
        <w:rPr>
          <w:rFonts w:ascii="Arial" w:hAnsi="Arial" w:cs="Arial"/>
          <w:sz w:val="22"/>
          <w:szCs w:val="22"/>
          <w:rtl/>
          <w:cs/>
        </w:rPr>
        <w:t xml:space="preserve"> </w:t>
      </w:r>
      <w:r w:rsidRPr="00CC2879">
        <w:rPr>
          <w:rFonts w:ascii="Arial" w:hAnsi="Arial" w:cs="Arial"/>
          <w:sz w:val="22"/>
          <w:szCs w:val="22"/>
        </w:rPr>
        <w:t>0,45 watt/cm</w:t>
      </w:r>
      <w:r w:rsidRPr="00467B16">
        <w:rPr>
          <w:rFonts w:ascii="Arial" w:hAnsi="Arial" w:cs="Arial"/>
          <w:sz w:val="22"/>
          <w:szCs w:val="22"/>
          <w:vertAlign w:val="superscript"/>
        </w:rPr>
        <w:t>2</w:t>
      </w:r>
      <w:r w:rsidRPr="00CC2879">
        <w:rPr>
          <w:rFonts w:ascii="Arial" w:hAnsi="Arial" w:cs="Arial"/>
          <w:sz w:val="22"/>
          <w:szCs w:val="22"/>
        </w:rPr>
        <w:t xml:space="preserve"> ou plus, classe 1</w:t>
      </w:r>
    </w:p>
    <w:p w14:paraId="01782589" w14:textId="77777777" w:rsidR="008F0FBC" w:rsidRPr="00CC2879" w:rsidRDefault="00603D24" w:rsidP="008F0FBC">
      <w:pPr>
        <w:numPr>
          <w:ilvl w:val="0"/>
          <w:numId w:val="3"/>
        </w:numPr>
        <w:autoSpaceDE w:val="0"/>
        <w:autoSpaceDN w:val="0"/>
        <w:adjustRightInd w:val="0"/>
        <w:rPr>
          <w:rFonts w:ascii="Arial" w:hAnsi="Arial" w:cs="Arial"/>
          <w:color w:val="000000"/>
          <w:sz w:val="22"/>
          <w:szCs w:val="22"/>
        </w:rPr>
      </w:pPr>
      <w:r w:rsidRPr="00CC2879">
        <w:rPr>
          <w:rFonts w:ascii="Arial" w:hAnsi="Arial" w:cs="Arial"/>
          <w:color w:val="000000"/>
          <w:sz w:val="22"/>
          <w:szCs w:val="22"/>
        </w:rPr>
        <w:t>ASTM F1869 –</w:t>
      </w:r>
      <w:r w:rsidRPr="00CC2879">
        <w:rPr>
          <w:rFonts w:ascii="Arial" w:hAnsi="Arial" w:cs="Arial"/>
          <w:color w:val="000000"/>
          <w:sz w:val="22"/>
          <w:szCs w:val="22"/>
          <w:rtl/>
          <w:cs/>
        </w:rPr>
        <w:t xml:space="preserve"> </w:t>
      </w:r>
      <w:r w:rsidRPr="00CC2879">
        <w:rPr>
          <w:rFonts w:ascii="Arial" w:hAnsi="Arial" w:cs="Arial"/>
          <w:color w:val="000000"/>
          <w:sz w:val="22"/>
          <w:szCs w:val="22"/>
        </w:rPr>
        <w:t>Méthode d’essai standard pour mesurer le taux d’émission de vapeur humide du plancher brut de béton à l’aide du chlorure de calcium anhydre.</w:t>
      </w:r>
    </w:p>
    <w:p w14:paraId="79449829" w14:textId="5AA9ACB5" w:rsidR="008F0FBC" w:rsidRPr="00CC2879" w:rsidRDefault="00603D24" w:rsidP="00E72E34">
      <w:pPr>
        <w:numPr>
          <w:ilvl w:val="0"/>
          <w:numId w:val="3"/>
        </w:numPr>
        <w:autoSpaceDE w:val="0"/>
        <w:autoSpaceDN w:val="0"/>
        <w:adjustRightInd w:val="0"/>
        <w:rPr>
          <w:rFonts w:ascii="Arial" w:hAnsi="Arial" w:cs="Arial"/>
          <w:color w:val="000000"/>
          <w:sz w:val="22"/>
          <w:szCs w:val="22"/>
        </w:rPr>
      </w:pPr>
      <w:r w:rsidRPr="00CC2879">
        <w:rPr>
          <w:rFonts w:ascii="Arial" w:hAnsi="Arial" w:cs="Arial"/>
          <w:color w:val="000000"/>
          <w:sz w:val="22"/>
          <w:szCs w:val="22"/>
        </w:rPr>
        <w:t>ASTM F710 –</w:t>
      </w:r>
      <w:r w:rsidRPr="00CC2879">
        <w:rPr>
          <w:rFonts w:ascii="Arial" w:hAnsi="Arial" w:cs="Arial"/>
          <w:color w:val="000000"/>
          <w:sz w:val="22"/>
          <w:szCs w:val="22"/>
          <w:rtl/>
          <w:cs/>
        </w:rPr>
        <w:t xml:space="preserve"> </w:t>
      </w:r>
      <w:r w:rsidRPr="00CC2879">
        <w:rPr>
          <w:rFonts w:ascii="Arial" w:hAnsi="Arial" w:cs="Arial"/>
          <w:color w:val="000000"/>
          <w:sz w:val="22"/>
          <w:szCs w:val="22"/>
        </w:rPr>
        <w:t xml:space="preserve">Mode de préparation des planchers de béton. </w:t>
      </w:r>
    </w:p>
    <w:p w14:paraId="578E6138" w14:textId="4608CCE8" w:rsidR="00B24DA5" w:rsidRPr="00CC2879" w:rsidRDefault="00603D24" w:rsidP="00B24DA5">
      <w:pPr>
        <w:numPr>
          <w:ilvl w:val="0"/>
          <w:numId w:val="3"/>
        </w:numPr>
        <w:autoSpaceDE w:val="0"/>
        <w:autoSpaceDN w:val="0"/>
        <w:adjustRightInd w:val="0"/>
        <w:rPr>
          <w:rFonts w:ascii="Arial" w:hAnsi="Arial" w:cs="Arial"/>
          <w:color w:val="000000"/>
          <w:sz w:val="22"/>
          <w:szCs w:val="22"/>
        </w:rPr>
      </w:pPr>
      <w:r w:rsidRPr="00CC2879">
        <w:rPr>
          <w:rFonts w:ascii="Arial" w:hAnsi="Arial" w:cs="Arial"/>
          <w:color w:val="000000"/>
          <w:sz w:val="22"/>
          <w:szCs w:val="22"/>
        </w:rPr>
        <w:t>ASTM F2170 –</w:t>
      </w:r>
      <w:r w:rsidRPr="00CC2879">
        <w:rPr>
          <w:rFonts w:ascii="Arial" w:hAnsi="Arial" w:cs="Arial"/>
          <w:color w:val="000000"/>
          <w:sz w:val="22"/>
          <w:szCs w:val="22"/>
          <w:rtl/>
          <w:cs/>
        </w:rPr>
        <w:t xml:space="preserve"> </w:t>
      </w:r>
      <w:r w:rsidRPr="00CC2879">
        <w:rPr>
          <w:rFonts w:ascii="Arial" w:hAnsi="Arial" w:cs="Arial"/>
          <w:color w:val="000000"/>
          <w:sz w:val="22"/>
          <w:szCs w:val="22"/>
        </w:rPr>
        <w:t>Méthode d’essai standard pour déterminer l’humidité relative contenue dans les dalles de béton à l’aide de sondes in-situ</w:t>
      </w:r>
    </w:p>
    <w:p w14:paraId="0C347E2F" w14:textId="77777777" w:rsidR="00496A53" w:rsidRPr="00CC2879" w:rsidRDefault="00496A53" w:rsidP="00E72E34">
      <w:pPr>
        <w:autoSpaceDE w:val="0"/>
        <w:autoSpaceDN w:val="0"/>
        <w:adjustRightInd w:val="0"/>
        <w:rPr>
          <w:rFonts w:ascii="Arial" w:hAnsi="Arial" w:cs="Arial"/>
          <w:color w:val="000000"/>
          <w:sz w:val="22"/>
          <w:szCs w:val="22"/>
        </w:rPr>
      </w:pPr>
    </w:p>
    <w:p w14:paraId="54D98692" w14:textId="77777777" w:rsidR="00E72E34" w:rsidRPr="00CC2879" w:rsidRDefault="00603D24" w:rsidP="00E72E34">
      <w:pPr>
        <w:autoSpaceDE w:val="0"/>
        <w:autoSpaceDN w:val="0"/>
        <w:adjustRightInd w:val="0"/>
        <w:rPr>
          <w:rFonts w:ascii="Arial" w:hAnsi="Arial" w:cs="Arial"/>
          <w:b/>
          <w:bCs/>
          <w:color w:val="000000"/>
          <w:sz w:val="22"/>
          <w:szCs w:val="22"/>
        </w:rPr>
      </w:pPr>
      <w:r w:rsidRPr="00CC2879">
        <w:rPr>
          <w:rFonts w:ascii="Arial" w:hAnsi="Arial" w:cs="Arial"/>
          <w:b/>
          <w:color w:val="000000"/>
          <w:sz w:val="22"/>
          <w:szCs w:val="22"/>
        </w:rPr>
        <w:t>1.4  SOUMISSIONS</w:t>
      </w:r>
    </w:p>
    <w:p w14:paraId="380C8367" w14:textId="77777777" w:rsidR="008F0FBC" w:rsidRPr="00CC2879" w:rsidRDefault="00603D24" w:rsidP="00D47DEF">
      <w:pPr>
        <w:numPr>
          <w:ilvl w:val="0"/>
          <w:numId w:val="5"/>
        </w:numPr>
        <w:autoSpaceDE w:val="0"/>
        <w:autoSpaceDN w:val="0"/>
        <w:adjustRightInd w:val="0"/>
        <w:rPr>
          <w:rFonts w:ascii="Arial" w:hAnsi="Arial" w:cs="Arial"/>
          <w:color w:val="000000"/>
          <w:sz w:val="22"/>
          <w:szCs w:val="22"/>
        </w:rPr>
      </w:pPr>
      <w:r w:rsidRPr="00CC2879">
        <w:rPr>
          <w:rFonts w:ascii="Arial" w:hAnsi="Arial" w:cs="Arial"/>
          <w:color w:val="000000"/>
          <w:sz w:val="22"/>
          <w:szCs w:val="22"/>
        </w:rPr>
        <w:t>Soumettre les données sur le produit conformément au paragraphe (01 30 00) (01 33 00), y compris les instructions d'installation et d'entretien du fabricant.</w:t>
      </w:r>
    </w:p>
    <w:p w14:paraId="5319E3A1" w14:textId="4C64238A" w:rsidR="008F0FBC" w:rsidRPr="00CC2879" w:rsidRDefault="00603D24" w:rsidP="008F0FBC">
      <w:pPr>
        <w:numPr>
          <w:ilvl w:val="0"/>
          <w:numId w:val="5"/>
        </w:numPr>
        <w:autoSpaceDE w:val="0"/>
        <w:autoSpaceDN w:val="0"/>
        <w:adjustRightInd w:val="0"/>
        <w:rPr>
          <w:rFonts w:ascii="Arial" w:hAnsi="Arial" w:cs="Arial"/>
          <w:color w:val="000000"/>
          <w:sz w:val="22"/>
          <w:szCs w:val="22"/>
        </w:rPr>
      </w:pPr>
      <w:r w:rsidRPr="00CC2879">
        <w:rPr>
          <w:rFonts w:ascii="Arial" w:hAnsi="Arial" w:cs="Arial"/>
          <w:color w:val="000000"/>
          <w:sz w:val="22"/>
          <w:szCs w:val="22"/>
        </w:rPr>
        <w:t xml:space="preserve">Soumettre trois échantillons représentatifs du revêtement de sol en bois franc d'ingénierie densifié </w:t>
      </w:r>
      <w:r w:rsidR="00DD7B22">
        <w:rPr>
          <w:rFonts w:ascii="Arial" w:hAnsi="Arial" w:cs="Arial"/>
          <w:color w:val="000000"/>
          <w:sz w:val="22"/>
          <w:szCs w:val="22"/>
        </w:rPr>
        <w:t>TimberTones</w:t>
      </w:r>
      <w:r w:rsidR="00DD7B22" w:rsidRPr="00CC2879">
        <w:rPr>
          <w:rFonts w:ascii="Arial" w:hAnsi="Arial" w:cs="Arial"/>
          <w:color w:val="000000"/>
          <w:sz w:val="22"/>
          <w:szCs w:val="22"/>
        </w:rPr>
        <w:t xml:space="preserve"> </w:t>
      </w:r>
      <w:r w:rsidRPr="00CC2879">
        <w:rPr>
          <w:rFonts w:ascii="Arial" w:hAnsi="Arial" w:cs="Arial"/>
          <w:color w:val="000000"/>
          <w:sz w:val="22"/>
          <w:szCs w:val="22"/>
        </w:rPr>
        <w:t>dans la ou les couleurs finales ou personnalisées, et les espèces avec un fini durci aux rayons UV si sélectionné par le propriétaire ou son représentant.</w:t>
      </w:r>
    </w:p>
    <w:p w14:paraId="233E6FD5" w14:textId="77777777" w:rsidR="008F0FBC" w:rsidRPr="00467B16" w:rsidRDefault="00603D24" w:rsidP="00467B16">
      <w:pPr>
        <w:numPr>
          <w:ilvl w:val="0"/>
          <w:numId w:val="5"/>
        </w:numPr>
        <w:autoSpaceDE w:val="0"/>
        <w:autoSpaceDN w:val="0"/>
        <w:adjustRightInd w:val="0"/>
        <w:ind w:right="-360"/>
        <w:rPr>
          <w:rFonts w:ascii="Arial" w:hAnsi="Arial" w:cs="Arial"/>
          <w:color w:val="000000"/>
          <w:spacing w:val="-4"/>
          <w:sz w:val="22"/>
          <w:szCs w:val="22"/>
        </w:rPr>
      </w:pPr>
      <w:r w:rsidRPr="00467B16">
        <w:rPr>
          <w:rFonts w:ascii="Arial" w:hAnsi="Arial" w:cs="Arial"/>
          <w:color w:val="000000"/>
          <w:spacing w:val="-4"/>
          <w:sz w:val="22"/>
          <w:szCs w:val="22"/>
        </w:rPr>
        <w:t>Certification d'installateur : Soumettez une liste d'au moins trois installations terminées avec succès au cours de la dernière année nécessitant le même niveau général d'expertise en installation.</w:t>
      </w:r>
    </w:p>
    <w:p w14:paraId="2D54F7C7" w14:textId="77777777" w:rsidR="00E72E34" w:rsidRPr="00CC2879" w:rsidRDefault="00603D24" w:rsidP="00E72E34">
      <w:pPr>
        <w:numPr>
          <w:ilvl w:val="0"/>
          <w:numId w:val="5"/>
        </w:numPr>
        <w:autoSpaceDE w:val="0"/>
        <w:autoSpaceDN w:val="0"/>
        <w:adjustRightInd w:val="0"/>
        <w:rPr>
          <w:rFonts w:ascii="Arial" w:hAnsi="Arial" w:cs="Arial"/>
          <w:color w:val="000000"/>
          <w:sz w:val="22"/>
          <w:szCs w:val="22"/>
        </w:rPr>
      </w:pPr>
      <w:r w:rsidRPr="00CC2879">
        <w:rPr>
          <w:rFonts w:ascii="Arial" w:hAnsi="Arial" w:cs="Arial"/>
          <w:color w:val="000000"/>
          <w:sz w:val="22"/>
          <w:szCs w:val="22"/>
        </w:rPr>
        <w:t>Dessins d'atelier : Illustrez la disposition du plancher.</w:t>
      </w:r>
    </w:p>
    <w:p w14:paraId="2FB24604" w14:textId="77777777" w:rsidR="00E77D75" w:rsidRPr="00CC2879" w:rsidRDefault="00603D24" w:rsidP="00E77D75">
      <w:pPr>
        <w:numPr>
          <w:ilvl w:val="0"/>
          <w:numId w:val="5"/>
        </w:numPr>
        <w:spacing w:before="100" w:beforeAutospacing="1" w:after="100" w:afterAutospacing="1"/>
        <w:rPr>
          <w:rFonts w:ascii="Arial" w:hAnsi="Arial" w:cs="Arial"/>
          <w:color w:val="000000"/>
          <w:sz w:val="22"/>
          <w:szCs w:val="22"/>
        </w:rPr>
      </w:pPr>
      <w:r w:rsidRPr="00CC2879">
        <w:rPr>
          <w:rFonts w:ascii="Arial" w:hAnsi="Arial" w:cs="Arial"/>
          <w:color w:val="000000"/>
          <w:sz w:val="22"/>
          <w:szCs w:val="22"/>
        </w:rPr>
        <w:t>Tests avant l'installation : Effectuez les suivants tests avant l'installation : [Spécifiez les tests (c'est-à-dire les tests d'humidité, d'adhérence, de pH, etc.).]</w:t>
      </w:r>
    </w:p>
    <w:p w14:paraId="6534CE2F" w14:textId="77777777" w:rsidR="00E77D75" w:rsidRPr="00CC2879" w:rsidRDefault="00603D24" w:rsidP="00E77D75">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sz w:val="22"/>
          <w:szCs w:val="22"/>
        </w:rPr>
      </w:pPr>
      <w:r w:rsidRPr="00CC2879">
        <w:rPr>
          <w:rFonts w:ascii="Arial" w:hAnsi="Arial" w:cs="Arial"/>
          <w:b/>
          <w:sz w:val="22"/>
          <w:szCs w:val="22"/>
          <w:u w:val="single"/>
        </w:rPr>
        <w:t>Note au rédacteur de devis :</w:t>
      </w:r>
      <w:r w:rsidRPr="00CC2879">
        <w:rPr>
          <w:rFonts w:ascii="Arial" w:hAnsi="Arial" w:cs="Arial"/>
          <w:sz w:val="22"/>
          <w:szCs w:val="22"/>
        </w:rPr>
        <w:t xml:space="preserve"> Conservez le paragraphe ci-dessous pour les assemblages érigés (sur site ou hors site) requis pour l'examen de la construction, la coordination des travaux de plusieurs sections, les tests ou le suivi du travail. Les maquettes, lorsqu'elles sont acceptées ou approuvées, établissent les normes par lesquelles les travaux seront jugés. Coordonnez ci-dessous avec la Section de contrôle de la qualité de la Division 1 (exigences relatives aux maquettes)</w:t>
      </w:r>
    </w:p>
    <w:p w14:paraId="35D6CCE6" w14:textId="77777777" w:rsidR="00496A53" w:rsidRPr="00CC2879" w:rsidRDefault="00496A53" w:rsidP="00E72E34">
      <w:pPr>
        <w:autoSpaceDE w:val="0"/>
        <w:autoSpaceDN w:val="0"/>
        <w:adjustRightInd w:val="0"/>
        <w:rPr>
          <w:rFonts w:ascii="Arial" w:hAnsi="Arial" w:cs="Arial"/>
          <w:color w:val="000000"/>
          <w:sz w:val="22"/>
          <w:szCs w:val="22"/>
        </w:rPr>
      </w:pPr>
    </w:p>
    <w:p w14:paraId="0C7F55A5" w14:textId="77777777" w:rsidR="00E72E34" w:rsidRPr="00CC2879" w:rsidRDefault="00603D24" w:rsidP="00E72E34">
      <w:pPr>
        <w:autoSpaceDE w:val="0"/>
        <w:autoSpaceDN w:val="0"/>
        <w:adjustRightInd w:val="0"/>
        <w:rPr>
          <w:rFonts w:ascii="Arial" w:hAnsi="Arial" w:cs="Arial"/>
          <w:b/>
          <w:bCs/>
          <w:color w:val="000000"/>
          <w:sz w:val="22"/>
          <w:szCs w:val="22"/>
        </w:rPr>
      </w:pPr>
      <w:r w:rsidRPr="00CC2879">
        <w:rPr>
          <w:rFonts w:ascii="Arial" w:hAnsi="Arial" w:cs="Arial"/>
          <w:b/>
          <w:color w:val="000000"/>
          <w:sz w:val="22"/>
          <w:szCs w:val="22"/>
        </w:rPr>
        <w:t>1.5 ASSURANCE DE LA QUALITÉ</w:t>
      </w:r>
    </w:p>
    <w:p w14:paraId="0C05565D" w14:textId="77777777" w:rsidR="00D47DEF" w:rsidRPr="00467B16" w:rsidRDefault="00603D24" w:rsidP="00D47DEF">
      <w:pPr>
        <w:numPr>
          <w:ilvl w:val="0"/>
          <w:numId w:val="7"/>
        </w:numPr>
        <w:autoSpaceDE w:val="0"/>
        <w:autoSpaceDN w:val="0"/>
        <w:adjustRightInd w:val="0"/>
        <w:rPr>
          <w:rFonts w:ascii="Arial" w:hAnsi="Arial" w:cs="Arial"/>
          <w:color w:val="000000"/>
          <w:spacing w:val="-2"/>
          <w:sz w:val="22"/>
          <w:szCs w:val="22"/>
        </w:rPr>
      </w:pPr>
      <w:r w:rsidRPr="00467B16">
        <w:rPr>
          <w:rFonts w:ascii="Arial" w:hAnsi="Arial" w:cs="Arial"/>
          <w:color w:val="000000"/>
          <w:spacing w:val="-2"/>
          <w:sz w:val="22"/>
          <w:szCs w:val="22"/>
        </w:rPr>
        <w:t>Installateur : Doit avoir de l’expérience dans l’industrie des revêtements de sol en bois et/ou en vinyle et avoir au moins cinq (5) ans d’expérience dans l’installation de produits similaires.</w:t>
      </w:r>
    </w:p>
    <w:p w14:paraId="43CEE2D6" w14:textId="77777777" w:rsidR="00D47DEF" w:rsidRPr="00CC2879" w:rsidRDefault="00603D24" w:rsidP="00D47DEF">
      <w:pPr>
        <w:numPr>
          <w:ilvl w:val="0"/>
          <w:numId w:val="7"/>
        </w:numPr>
        <w:autoSpaceDE w:val="0"/>
        <w:autoSpaceDN w:val="0"/>
        <w:adjustRightInd w:val="0"/>
        <w:rPr>
          <w:rFonts w:ascii="Arial" w:hAnsi="Arial" w:cs="Arial"/>
          <w:color w:val="000000"/>
          <w:sz w:val="22"/>
          <w:szCs w:val="22"/>
        </w:rPr>
      </w:pPr>
      <w:r w:rsidRPr="00CC2879">
        <w:rPr>
          <w:rFonts w:ascii="Arial" w:hAnsi="Arial" w:cs="Arial"/>
          <w:color w:val="000000"/>
          <w:sz w:val="22"/>
          <w:szCs w:val="22"/>
        </w:rPr>
        <w:t>Réunion avant l'installation : Tenez une réunion préinstallation sur place pour vérifier les exigences du projet, les conditions du support, les instructions d'installation du fabricant et les exigences de garantie du fabricant.</w:t>
      </w:r>
    </w:p>
    <w:p w14:paraId="72E0F64B" w14:textId="77777777" w:rsidR="000B08FC" w:rsidRPr="00CC2879" w:rsidRDefault="00603D24" w:rsidP="00D47DEF">
      <w:pPr>
        <w:numPr>
          <w:ilvl w:val="0"/>
          <w:numId w:val="7"/>
        </w:numPr>
        <w:autoSpaceDE w:val="0"/>
        <w:autoSpaceDN w:val="0"/>
        <w:adjustRightInd w:val="0"/>
        <w:rPr>
          <w:rFonts w:ascii="Arial" w:hAnsi="Arial" w:cs="Arial"/>
          <w:color w:val="000000"/>
          <w:sz w:val="22"/>
          <w:szCs w:val="22"/>
        </w:rPr>
      </w:pPr>
      <w:r w:rsidRPr="00CC2879">
        <w:rPr>
          <w:rFonts w:ascii="Arial" w:hAnsi="Arial" w:cs="Arial"/>
          <w:color w:val="000000"/>
          <w:sz w:val="22"/>
          <w:szCs w:val="22"/>
        </w:rPr>
        <w:t>Maquettes : Installez une maquette de travail sur le site du projet en utilisant des produits acceptables et des méthodes d'installation approuvées par le fabricant, y compris des tests de supports en béton. Obtenez l'acceptation du propriétaire et du consultant concernant la couleur de fini, la texture et les normes de fabrication.</w:t>
      </w:r>
    </w:p>
    <w:p w14:paraId="76C9F952" w14:textId="77777777" w:rsidR="00CC2879" w:rsidRPr="00CC2879" w:rsidRDefault="00CC2879" w:rsidP="00CC2879">
      <w:pPr>
        <w:autoSpaceDE w:val="0"/>
        <w:autoSpaceDN w:val="0"/>
        <w:adjustRightInd w:val="0"/>
        <w:rPr>
          <w:rFonts w:ascii="Arial" w:hAnsi="Arial" w:cs="Arial"/>
          <w:color w:val="000000"/>
          <w:sz w:val="22"/>
          <w:szCs w:val="22"/>
        </w:rPr>
      </w:pPr>
    </w:p>
    <w:p w14:paraId="5CAF8E51" w14:textId="77777777" w:rsidR="00E72E34" w:rsidRPr="00CC2879" w:rsidRDefault="00603D24" w:rsidP="00E72E34">
      <w:pPr>
        <w:autoSpaceDE w:val="0"/>
        <w:autoSpaceDN w:val="0"/>
        <w:adjustRightInd w:val="0"/>
        <w:rPr>
          <w:rFonts w:ascii="Arial" w:hAnsi="Arial" w:cs="Arial"/>
          <w:b/>
          <w:bCs/>
          <w:color w:val="000000"/>
          <w:sz w:val="22"/>
          <w:szCs w:val="22"/>
        </w:rPr>
      </w:pPr>
      <w:r w:rsidRPr="00CC2879">
        <w:rPr>
          <w:rFonts w:ascii="Arial" w:hAnsi="Arial" w:cs="Arial"/>
          <w:b/>
          <w:color w:val="000000"/>
          <w:sz w:val="22"/>
          <w:szCs w:val="22"/>
        </w:rPr>
        <w:t>1.6 LIVRAISON, ENTREPOSAGE ET MANUTENTION</w:t>
      </w:r>
    </w:p>
    <w:p w14:paraId="55F395E3" w14:textId="77777777" w:rsidR="00D47DEF" w:rsidRPr="00CC2879" w:rsidRDefault="00603D24" w:rsidP="00E72E34">
      <w:pPr>
        <w:numPr>
          <w:ilvl w:val="0"/>
          <w:numId w:val="9"/>
        </w:numPr>
        <w:autoSpaceDE w:val="0"/>
        <w:autoSpaceDN w:val="0"/>
        <w:adjustRightInd w:val="0"/>
        <w:rPr>
          <w:rFonts w:ascii="Arial" w:hAnsi="Arial" w:cs="Arial"/>
          <w:color w:val="000000"/>
          <w:sz w:val="22"/>
          <w:szCs w:val="22"/>
        </w:rPr>
      </w:pPr>
      <w:r w:rsidRPr="00CC2879">
        <w:rPr>
          <w:rFonts w:ascii="Arial" w:hAnsi="Arial" w:cs="Arial"/>
          <w:color w:val="000000"/>
          <w:sz w:val="22"/>
          <w:szCs w:val="22"/>
        </w:rPr>
        <w:t xml:space="preserve">Livrez le revêtement de sol dans des boîtes non ouvertes à un lieu de travail à taux d'humidité relative de 35 à 55 %. Protégez le plancher contre l'exposition à l'humidité. Les activités produisant de l'humidité, comme les cloisons sèches, le béton, la maçonnerie, la </w:t>
      </w:r>
      <w:r w:rsidRPr="00CC2879">
        <w:rPr>
          <w:rFonts w:ascii="Arial" w:hAnsi="Arial" w:cs="Arial"/>
          <w:color w:val="000000"/>
          <w:sz w:val="22"/>
          <w:szCs w:val="22"/>
        </w:rPr>
        <w:lastRenderedPageBreak/>
        <w:t>peinture et l'injection de coulis, doivent être terminées et durcies avant la livraison du plancher de bois.</w:t>
      </w:r>
    </w:p>
    <w:p w14:paraId="7CCA04D8" w14:textId="77777777" w:rsidR="00D47DEF" w:rsidRPr="00CC2879" w:rsidRDefault="00603D24" w:rsidP="00E72E34">
      <w:pPr>
        <w:numPr>
          <w:ilvl w:val="0"/>
          <w:numId w:val="9"/>
        </w:numPr>
        <w:autoSpaceDE w:val="0"/>
        <w:autoSpaceDN w:val="0"/>
        <w:adjustRightInd w:val="0"/>
        <w:rPr>
          <w:rFonts w:ascii="Arial" w:hAnsi="Arial" w:cs="Arial"/>
          <w:color w:val="000000"/>
          <w:sz w:val="22"/>
          <w:szCs w:val="22"/>
        </w:rPr>
      </w:pPr>
      <w:r w:rsidRPr="00CC2879">
        <w:rPr>
          <w:rFonts w:ascii="Arial" w:hAnsi="Arial" w:cs="Arial"/>
          <w:color w:val="000000"/>
          <w:sz w:val="22"/>
          <w:szCs w:val="22"/>
        </w:rPr>
        <w:t>Les boîtes de revêtements de sol en bois franc d’ingénierie densifié doivent être livrées au site le jour de l'installation. Aucun temps d'acclimatation n'est nécessaire pour installer un plancher de bois franc d’ingénierie densifié.</w:t>
      </w:r>
    </w:p>
    <w:p w14:paraId="6D28DB6F" w14:textId="7FC5DBC4" w:rsidR="00E72E34" w:rsidRPr="00CC2879" w:rsidRDefault="00603D24" w:rsidP="00E72E34">
      <w:pPr>
        <w:numPr>
          <w:ilvl w:val="0"/>
          <w:numId w:val="9"/>
        </w:numPr>
        <w:autoSpaceDE w:val="0"/>
        <w:autoSpaceDN w:val="0"/>
        <w:adjustRightInd w:val="0"/>
        <w:rPr>
          <w:rFonts w:ascii="Arial" w:hAnsi="Arial" w:cs="Arial"/>
          <w:color w:val="000000"/>
          <w:sz w:val="22"/>
          <w:szCs w:val="22"/>
        </w:rPr>
      </w:pPr>
      <w:r w:rsidRPr="00CC2879">
        <w:rPr>
          <w:rFonts w:ascii="Arial" w:hAnsi="Arial" w:cs="Arial"/>
          <w:color w:val="000000"/>
          <w:sz w:val="22"/>
          <w:szCs w:val="22"/>
        </w:rPr>
        <w:t>Les boîtes de bois doivent être entreposées dans des aires d'entreposage ou des entrepôts secs et bien aérés. Ne jamais entreposer des boîtes de revêtements de sol à l'extérieur. L'environnement d'entreposage idéal doit être conservé à une humidité relative de 30 à 50</w:t>
      </w:r>
      <w:r w:rsidR="00CC2879" w:rsidRPr="00CC2879">
        <w:rPr>
          <w:rFonts w:ascii="Arial" w:hAnsi="Arial" w:cs="Arial"/>
          <w:color w:val="000000"/>
          <w:sz w:val="22"/>
          <w:szCs w:val="22"/>
        </w:rPr>
        <w:t> </w:t>
      </w:r>
      <w:r w:rsidRPr="00CC2879">
        <w:rPr>
          <w:rFonts w:ascii="Arial" w:hAnsi="Arial" w:cs="Arial"/>
          <w:color w:val="000000"/>
          <w:sz w:val="22"/>
          <w:szCs w:val="22"/>
        </w:rPr>
        <w:t>% et entre 15 et 26 ºC (60 et 80 ºF). N'entreposez pas les boîtes de revêtement de sol directement sur les planchers en béton.</w:t>
      </w:r>
    </w:p>
    <w:p w14:paraId="53773306" w14:textId="77777777" w:rsidR="00496A53" w:rsidRPr="00CC2879" w:rsidRDefault="00496A53" w:rsidP="00E72E34">
      <w:pPr>
        <w:autoSpaceDE w:val="0"/>
        <w:autoSpaceDN w:val="0"/>
        <w:adjustRightInd w:val="0"/>
        <w:rPr>
          <w:rFonts w:ascii="Arial" w:hAnsi="Arial" w:cs="Arial"/>
          <w:color w:val="000000"/>
          <w:sz w:val="22"/>
          <w:szCs w:val="22"/>
        </w:rPr>
      </w:pPr>
    </w:p>
    <w:p w14:paraId="1EED5735" w14:textId="77777777" w:rsidR="00E72E34" w:rsidRPr="00CC2879" w:rsidRDefault="00603D24" w:rsidP="00E72E34">
      <w:pPr>
        <w:autoSpaceDE w:val="0"/>
        <w:autoSpaceDN w:val="0"/>
        <w:adjustRightInd w:val="0"/>
        <w:rPr>
          <w:rFonts w:ascii="Arial" w:hAnsi="Arial" w:cs="Arial"/>
          <w:b/>
          <w:bCs/>
          <w:color w:val="000000"/>
          <w:sz w:val="22"/>
          <w:szCs w:val="22"/>
        </w:rPr>
      </w:pPr>
      <w:r w:rsidRPr="00CC2879">
        <w:rPr>
          <w:rFonts w:ascii="Arial" w:hAnsi="Arial" w:cs="Arial"/>
          <w:b/>
          <w:color w:val="000000"/>
          <w:sz w:val="22"/>
          <w:szCs w:val="22"/>
        </w:rPr>
        <w:t>1.7 CONDITIONS DU PROJET</w:t>
      </w:r>
    </w:p>
    <w:p w14:paraId="1237408F" w14:textId="77777777" w:rsidR="00D47DEF" w:rsidRPr="00CC2879" w:rsidRDefault="00603D24" w:rsidP="00D47DEF">
      <w:pPr>
        <w:numPr>
          <w:ilvl w:val="0"/>
          <w:numId w:val="10"/>
        </w:numPr>
        <w:autoSpaceDE w:val="0"/>
        <w:autoSpaceDN w:val="0"/>
        <w:adjustRightInd w:val="0"/>
        <w:rPr>
          <w:rFonts w:ascii="Arial" w:hAnsi="Arial" w:cs="Arial"/>
          <w:color w:val="000000"/>
          <w:sz w:val="22"/>
          <w:szCs w:val="22"/>
        </w:rPr>
      </w:pPr>
      <w:r w:rsidRPr="00CC2879">
        <w:rPr>
          <w:rFonts w:ascii="Arial" w:hAnsi="Arial" w:cs="Arial"/>
          <w:color w:val="000000"/>
          <w:sz w:val="22"/>
          <w:szCs w:val="22"/>
        </w:rPr>
        <w:t>Assurez le fonctionnement permanent du système CVCA (minimum de 2 semaines) et l'éclairage permanent avant l'installation.</w:t>
      </w:r>
    </w:p>
    <w:p w14:paraId="6CB4592E" w14:textId="77777777" w:rsidR="00D47DEF" w:rsidRPr="00CC2879" w:rsidRDefault="00603D24" w:rsidP="00D47DEF">
      <w:pPr>
        <w:numPr>
          <w:ilvl w:val="0"/>
          <w:numId w:val="10"/>
        </w:numPr>
        <w:autoSpaceDE w:val="0"/>
        <w:autoSpaceDN w:val="0"/>
        <w:adjustRightInd w:val="0"/>
        <w:rPr>
          <w:rFonts w:ascii="Arial" w:hAnsi="Arial" w:cs="Arial"/>
          <w:color w:val="000000"/>
          <w:sz w:val="22"/>
          <w:szCs w:val="22"/>
        </w:rPr>
      </w:pPr>
      <w:r w:rsidRPr="00CC2879">
        <w:rPr>
          <w:rFonts w:ascii="Arial" w:hAnsi="Arial" w:cs="Arial"/>
          <w:color w:val="000000"/>
          <w:sz w:val="22"/>
          <w:szCs w:val="22"/>
        </w:rPr>
        <w:t xml:space="preserve"> Maintenez la température ambiante entre 15 et 26 ºC (60 et 80 ºF) et l'humidité relative entre 35 % et 55 % avant, pendant et après l'installation. Gardez à l'esprit que si l'humidité relative chute sous 30 % pendant de longues périodes, le revêtement de sol peut se contracter, causant ainsi des fissures et des écarts inesthétiques.</w:t>
      </w:r>
    </w:p>
    <w:p w14:paraId="5DCE327E" w14:textId="77777777" w:rsidR="00AD2677" w:rsidRPr="00467B16" w:rsidRDefault="00603D24" w:rsidP="00467B16">
      <w:pPr>
        <w:numPr>
          <w:ilvl w:val="0"/>
          <w:numId w:val="10"/>
        </w:numPr>
        <w:autoSpaceDE w:val="0"/>
        <w:autoSpaceDN w:val="0"/>
        <w:adjustRightInd w:val="0"/>
        <w:ind w:right="-270"/>
        <w:rPr>
          <w:rFonts w:ascii="Arial" w:hAnsi="Arial" w:cs="Arial"/>
          <w:color w:val="000000"/>
          <w:spacing w:val="-4"/>
          <w:sz w:val="22"/>
          <w:szCs w:val="22"/>
        </w:rPr>
      </w:pPr>
      <w:r w:rsidRPr="00467B16">
        <w:rPr>
          <w:rFonts w:ascii="Arial" w:hAnsi="Arial" w:cs="Arial"/>
          <w:color w:val="000000"/>
          <w:spacing w:val="-4"/>
          <w:sz w:val="22"/>
          <w:szCs w:val="22"/>
        </w:rPr>
        <w:t xml:space="preserve">N'installez pas de revêtement de sol avant que tous les autres travaux de construction importants soient terminés. Fermez les espaces de circulation pendant l'installation du revêtement de sol et protégez la surface au besoin avec un matériau perméable à l'air après l'installation. </w:t>
      </w:r>
    </w:p>
    <w:p w14:paraId="4A74047C" w14:textId="77777777" w:rsidR="006E2431" w:rsidRPr="00CC2879" w:rsidRDefault="00603D24" w:rsidP="00E72E34">
      <w:pPr>
        <w:numPr>
          <w:ilvl w:val="0"/>
          <w:numId w:val="10"/>
        </w:numPr>
        <w:autoSpaceDE w:val="0"/>
        <w:autoSpaceDN w:val="0"/>
        <w:adjustRightInd w:val="0"/>
        <w:rPr>
          <w:rFonts w:ascii="Arial" w:hAnsi="Arial" w:cs="Arial"/>
          <w:color w:val="000000"/>
          <w:sz w:val="22"/>
          <w:szCs w:val="22"/>
        </w:rPr>
      </w:pPr>
      <w:r w:rsidRPr="00CC2879">
        <w:rPr>
          <w:rFonts w:ascii="Arial" w:hAnsi="Arial" w:cs="Arial"/>
          <w:color w:val="000000"/>
          <w:sz w:val="22"/>
          <w:szCs w:val="22"/>
        </w:rPr>
        <w:t xml:space="preserve">N’installez pas le revêtement de sol sur des dalles de béton tant qu’elles ne sont pas suffisamment sèches pour obtenir une adhérence avec l’adhésif conformément au test d’adhérence et d’humidité recommandé par le fabricant. </w:t>
      </w:r>
    </w:p>
    <w:p w14:paraId="5FDCD46C" w14:textId="77777777" w:rsidR="00496A53" w:rsidRPr="00CC2879" w:rsidRDefault="00496A53" w:rsidP="00E72E34">
      <w:pPr>
        <w:autoSpaceDE w:val="0"/>
        <w:autoSpaceDN w:val="0"/>
        <w:adjustRightInd w:val="0"/>
        <w:rPr>
          <w:rFonts w:ascii="Arial" w:hAnsi="Arial" w:cs="Arial"/>
          <w:color w:val="000000"/>
          <w:sz w:val="22"/>
          <w:szCs w:val="22"/>
        </w:rPr>
      </w:pPr>
    </w:p>
    <w:p w14:paraId="35CE2919" w14:textId="77777777" w:rsidR="00E72E34" w:rsidRPr="00CC2879" w:rsidRDefault="00603D24" w:rsidP="00E72E34">
      <w:pPr>
        <w:autoSpaceDE w:val="0"/>
        <w:autoSpaceDN w:val="0"/>
        <w:adjustRightInd w:val="0"/>
        <w:rPr>
          <w:rFonts w:ascii="Arial" w:hAnsi="Arial" w:cs="Arial"/>
          <w:b/>
          <w:bCs/>
          <w:color w:val="000000"/>
          <w:sz w:val="22"/>
          <w:szCs w:val="22"/>
        </w:rPr>
      </w:pPr>
      <w:r w:rsidRPr="00CC2879">
        <w:rPr>
          <w:rFonts w:ascii="Arial" w:hAnsi="Arial" w:cs="Arial"/>
          <w:b/>
          <w:color w:val="000000"/>
          <w:sz w:val="22"/>
          <w:szCs w:val="22"/>
        </w:rPr>
        <w:t>1.8 GARANTIE</w:t>
      </w:r>
    </w:p>
    <w:p w14:paraId="410B7335" w14:textId="77777777" w:rsidR="00477129" w:rsidRPr="00CC2879" w:rsidRDefault="00603D24" w:rsidP="007129D1">
      <w:pPr>
        <w:autoSpaceDE w:val="0"/>
        <w:autoSpaceDN w:val="0"/>
        <w:adjustRightInd w:val="0"/>
        <w:rPr>
          <w:rFonts w:ascii="Arial" w:hAnsi="Arial" w:cs="Arial"/>
          <w:color w:val="000000"/>
          <w:sz w:val="22"/>
          <w:szCs w:val="22"/>
        </w:rPr>
      </w:pPr>
      <w:r w:rsidRPr="00CC2879">
        <w:rPr>
          <w:rFonts w:ascii="Arial" w:hAnsi="Arial" w:cs="Arial"/>
          <w:color w:val="000000"/>
          <w:sz w:val="22"/>
          <w:szCs w:val="22"/>
        </w:rPr>
        <w:t>Le plancher de bois franc d'ingénierie densifié offre une garantie limitée de 10 ans et une garantie à vie complète d'intégrité structurelle. Une garantie à vie complète est offerte sur l’adhérence de l’adhésif pourvu que l’on ait utilisé les adhésifs AHF recommandés approuvés.</w:t>
      </w:r>
    </w:p>
    <w:p w14:paraId="6F4F8AE6" w14:textId="77777777" w:rsidR="007129D1" w:rsidRPr="00CC2879" w:rsidRDefault="00603D24" w:rsidP="007129D1">
      <w:pPr>
        <w:autoSpaceDE w:val="0"/>
        <w:autoSpaceDN w:val="0"/>
        <w:adjustRightInd w:val="0"/>
        <w:rPr>
          <w:rFonts w:ascii="Arial" w:hAnsi="Arial" w:cs="Arial"/>
          <w:color w:val="000000"/>
          <w:sz w:val="22"/>
          <w:szCs w:val="22"/>
        </w:rPr>
      </w:pPr>
      <w:r w:rsidRPr="00CC2879">
        <w:rPr>
          <w:rFonts w:ascii="Arial" w:hAnsi="Arial" w:cs="Arial"/>
          <w:color w:val="000000"/>
          <w:sz w:val="22"/>
          <w:szCs w:val="22"/>
        </w:rPr>
        <w:t xml:space="preserve"> </w:t>
      </w:r>
    </w:p>
    <w:p w14:paraId="599080CE" w14:textId="77777777" w:rsidR="007129D1" w:rsidRPr="00CC2879" w:rsidRDefault="00603D24" w:rsidP="00E72E34">
      <w:pPr>
        <w:autoSpaceDE w:val="0"/>
        <w:autoSpaceDN w:val="0"/>
        <w:adjustRightInd w:val="0"/>
        <w:rPr>
          <w:rFonts w:ascii="Arial" w:hAnsi="Arial" w:cs="Arial"/>
          <w:color w:val="000000"/>
          <w:sz w:val="22"/>
          <w:szCs w:val="22"/>
        </w:rPr>
      </w:pPr>
      <w:r w:rsidRPr="00CC2879">
        <w:rPr>
          <w:rFonts w:ascii="Arial" w:hAnsi="Arial" w:cs="Arial"/>
          <w:b/>
          <w:color w:val="000000"/>
          <w:sz w:val="22"/>
          <w:szCs w:val="22"/>
        </w:rPr>
        <w:t>1.9  ENTRETIEN</w:t>
      </w:r>
    </w:p>
    <w:p w14:paraId="17AA445E" w14:textId="77777777" w:rsidR="00A65CAE" w:rsidRPr="00CC2879" w:rsidRDefault="00603D24" w:rsidP="00A65CAE">
      <w:pPr>
        <w:autoSpaceDE w:val="0"/>
        <w:autoSpaceDN w:val="0"/>
        <w:adjustRightInd w:val="0"/>
        <w:spacing w:line="240" w:lineRule="atLeast"/>
        <w:rPr>
          <w:rFonts w:ascii="Arial" w:hAnsi="Arial" w:cs="Arial"/>
          <w:b/>
          <w:bCs/>
          <w:color w:val="000000"/>
          <w:sz w:val="22"/>
          <w:szCs w:val="22"/>
          <w:u w:val="single"/>
        </w:rPr>
      </w:pPr>
      <w:r w:rsidRPr="00CC2879">
        <w:rPr>
          <w:rFonts w:ascii="Arial" w:hAnsi="Arial" w:cs="Arial"/>
          <w:color w:val="000000"/>
          <w:sz w:val="22"/>
          <w:szCs w:val="22"/>
        </w:rPr>
        <w:t>Avant de remettre le plancher au propriétaire, il doit être soigneusement nettoyé avec un balai, un aspirateur ou une vadrouille sèche pour enlever les débris, puis nettoyé avec le nettoyant pour planchers de bois franc et stratifiés Bruce.</w:t>
      </w:r>
    </w:p>
    <w:p w14:paraId="7A0D8257" w14:textId="77777777" w:rsidR="00A65CAE" w:rsidRPr="00CC2879" w:rsidRDefault="00A65CAE" w:rsidP="00A65CAE">
      <w:pPr>
        <w:autoSpaceDE w:val="0"/>
        <w:autoSpaceDN w:val="0"/>
        <w:adjustRightInd w:val="0"/>
        <w:spacing w:line="240" w:lineRule="atLeast"/>
        <w:rPr>
          <w:rFonts w:ascii="Arial" w:hAnsi="Arial" w:cs="Arial"/>
          <w:b/>
          <w:bCs/>
          <w:color w:val="000000"/>
          <w:sz w:val="22"/>
          <w:szCs w:val="22"/>
          <w:u w:val="single"/>
        </w:rPr>
      </w:pPr>
    </w:p>
    <w:p w14:paraId="734E4CA6" w14:textId="77777777" w:rsidR="00A65CAE" w:rsidRPr="00CC2879" w:rsidRDefault="00603D24" w:rsidP="00A65CAE">
      <w:pPr>
        <w:numPr>
          <w:ilvl w:val="0"/>
          <w:numId w:val="26"/>
        </w:numPr>
        <w:autoSpaceDE w:val="0"/>
        <w:autoSpaceDN w:val="0"/>
        <w:adjustRightInd w:val="0"/>
        <w:spacing w:line="240" w:lineRule="atLeast"/>
        <w:ind w:left="360"/>
        <w:rPr>
          <w:rFonts w:ascii="Arial" w:hAnsi="Arial" w:cs="Arial"/>
          <w:color w:val="000000"/>
          <w:sz w:val="22"/>
          <w:szCs w:val="22"/>
        </w:rPr>
      </w:pPr>
      <w:r w:rsidRPr="00CC2879">
        <w:rPr>
          <w:rFonts w:ascii="Arial" w:hAnsi="Arial" w:cs="Arial"/>
          <w:color w:val="000000"/>
          <w:sz w:val="22"/>
          <w:szCs w:val="22"/>
        </w:rPr>
        <w:t xml:space="preserve">Entretien initial Enlevez tous les résidus d’adhésif ou de produit à base de pétrole avec le nettoyant approprié (essence minérale à faible odeur).  Les adhésifs à l'uréthane doivent être enlevés à l'aide du nettoyant approprié pour adhésifs à l'uréthane. Nettoyez soigneusement le sol avec le nettoyant pour revêtements de sol en bois franc et stratifiés Bruce. Humidifiez un chiffon PROPRE avec les matériaux, ne pas faire tremper.  N’UTILISEZ PAS de vadrouille sale ou une vadrouille qui contient du résidu de produit qui attire la poussière. Passez la vadrouille normalement, vaporisant de produit de temps en temps en traversant l’installation. </w:t>
      </w:r>
    </w:p>
    <w:p w14:paraId="1DDF5EB0" w14:textId="77777777" w:rsidR="00A65CAE" w:rsidRPr="00CC2879" w:rsidRDefault="00603D24" w:rsidP="00A65CAE">
      <w:pPr>
        <w:numPr>
          <w:ilvl w:val="0"/>
          <w:numId w:val="26"/>
        </w:numPr>
        <w:autoSpaceDE w:val="0"/>
        <w:autoSpaceDN w:val="0"/>
        <w:adjustRightInd w:val="0"/>
        <w:spacing w:line="240" w:lineRule="atLeast"/>
        <w:ind w:left="360"/>
        <w:rPr>
          <w:rFonts w:ascii="Arial" w:hAnsi="Arial" w:cs="Arial"/>
          <w:color w:val="000000"/>
          <w:sz w:val="22"/>
          <w:szCs w:val="22"/>
        </w:rPr>
      </w:pPr>
      <w:r w:rsidRPr="00CC2879">
        <w:rPr>
          <w:rFonts w:ascii="Arial" w:hAnsi="Arial" w:cs="Arial"/>
          <w:color w:val="000000"/>
          <w:sz w:val="22"/>
          <w:szCs w:val="22"/>
        </w:rPr>
        <w:t>Entretien de routine (quotidien) –</w:t>
      </w:r>
      <w:r w:rsidRPr="00CC2879">
        <w:rPr>
          <w:rFonts w:ascii="Arial" w:hAnsi="Arial" w:cs="Arial"/>
          <w:color w:val="000000"/>
          <w:sz w:val="22"/>
          <w:szCs w:val="22"/>
          <w:rtl/>
          <w:cs/>
        </w:rPr>
        <w:t xml:space="preserve"> </w:t>
      </w:r>
      <w:r w:rsidRPr="00CC2879">
        <w:rPr>
          <w:rFonts w:ascii="Arial" w:hAnsi="Arial" w:cs="Arial"/>
          <w:color w:val="000000"/>
          <w:sz w:val="22"/>
          <w:szCs w:val="22"/>
        </w:rPr>
        <w:t>Nettoyez le plancher au besoin avec le nettoyant pour planchers de bois franc et stratifiés Bruce (voir ci-dessus pour les recommandations d'application).</w:t>
      </w:r>
    </w:p>
    <w:p w14:paraId="1D404C73" w14:textId="77777777" w:rsidR="00477129" w:rsidRPr="00CC2879" w:rsidRDefault="00603D24" w:rsidP="00A65CAE">
      <w:pPr>
        <w:numPr>
          <w:ilvl w:val="0"/>
          <w:numId w:val="26"/>
        </w:numPr>
        <w:autoSpaceDE w:val="0"/>
        <w:autoSpaceDN w:val="0"/>
        <w:adjustRightInd w:val="0"/>
        <w:spacing w:line="240" w:lineRule="atLeast"/>
        <w:ind w:left="360"/>
        <w:rPr>
          <w:rFonts w:ascii="Arial" w:hAnsi="Arial" w:cs="Arial"/>
          <w:color w:val="000000"/>
          <w:sz w:val="22"/>
          <w:szCs w:val="22"/>
        </w:rPr>
      </w:pPr>
      <w:r w:rsidRPr="00CC2879">
        <w:rPr>
          <w:rFonts w:ascii="Arial" w:hAnsi="Arial" w:cs="Arial"/>
          <w:color w:val="000000"/>
          <w:sz w:val="22"/>
          <w:szCs w:val="22"/>
        </w:rPr>
        <w:t>Entretien périodique (hebdomadaire ou mensuel) –</w:t>
      </w:r>
      <w:r w:rsidRPr="00CC2879">
        <w:rPr>
          <w:rFonts w:ascii="Arial" w:hAnsi="Arial" w:cs="Arial"/>
          <w:color w:val="000000"/>
          <w:sz w:val="22"/>
          <w:szCs w:val="22"/>
          <w:rtl/>
          <w:cs/>
        </w:rPr>
        <w:t xml:space="preserve"> </w:t>
      </w:r>
      <w:r w:rsidRPr="00CC2879">
        <w:rPr>
          <w:rFonts w:ascii="Arial" w:hAnsi="Arial" w:cs="Arial"/>
          <w:color w:val="000000"/>
          <w:sz w:val="22"/>
          <w:szCs w:val="22"/>
        </w:rPr>
        <w:t xml:space="preserve">Nettoyez le plancher à la vadrouille sèche selon les recommandations d'entretien quotidien. Polissez le sol avec une polisseuse à vitesse moyenne-haute (175 à 750 tr/min) et un tampon à polir 3M blanc/fauve.  Appliquez le nettoyant pour planchers de bois franc et stratifiés Bruce sur la surface dans le trajet de la machine à polir à l'aide d'un vaporisateur tout en traversant l'installation.  </w:t>
      </w:r>
    </w:p>
    <w:p w14:paraId="46C18855" w14:textId="77777777" w:rsidR="00477129" w:rsidRPr="00CC2879" w:rsidRDefault="00477129" w:rsidP="00A65CAE">
      <w:pPr>
        <w:autoSpaceDE w:val="0"/>
        <w:autoSpaceDN w:val="0"/>
        <w:adjustRightInd w:val="0"/>
        <w:ind w:left="360" w:hanging="360"/>
        <w:rPr>
          <w:rFonts w:ascii="Arial" w:hAnsi="Arial" w:cs="Arial"/>
          <w:color w:val="000000"/>
          <w:sz w:val="22"/>
          <w:szCs w:val="22"/>
        </w:rPr>
      </w:pPr>
    </w:p>
    <w:p w14:paraId="0997F355" w14:textId="77777777" w:rsidR="007C7631" w:rsidRPr="00CC2879" w:rsidRDefault="00603D24" w:rsidP="00E72E34">
      <w:pPr>
        <w:autoSpaceDE w:val="0"/>
        <w:autoSpaceDN w:val="0"/>
        <w:adjustRightInd w:val="0"/>
        <w:rPr>
          <w:rFonts w:ascii="Arial" w:hAnsi="Arial" w:cs="Arial"/>
          <w:b/>
          <w:bCs/>
          <w:color w:val="000000"/>
          <w:sz w:val="22"/>
          <w:szCs w:val="22"/>
        </w:rPr>
      </w:pPr>
      <w:r w:rsidRPr="00CC2879">
        <w:rPr>
          <w:rFonts w:ascii="Arial" w:hAnsi="Arial" w:cs="Arial"/>
          <w:b/>
          <w:color w:val="000000"/>
          <w:sz w:val="22"/>
          <w:szCs w:val="22"/>
        </w:rPr>
        <w:t>2.1  FABRICANT</w:t>
      </w:r>
    </w:p>
    <w:p w14:paraId="255EBE2D" w14:textId="77777777" w:rsidR="00E72E34" w:rsidRPr="00CC2879" w:rsidRDefault="00603D24" w:rsidP="00E72E34">
      <w:pPr>
        <w:autoSpaceDE w:val="0"/>
        <w:autoSpaceDN w:val="0"/>
        <w:adjustRightInd w:val="0"/>
        <w:rPr>
          <w:rFonts w:ascii="Arial" w:hAnsi="Arial" w:cs="Arial"/>
          <w:color w:val="000000"/>
          <w:sz w:val="22"/>
          <w:szCs w:val="22"/>
        </w:rPr>
      </w:pPr>
      <w:r w:rsidRPr="00CC2879">
        <w:rPr>
          <w:rFonts w:ascii="Arial" w:hAnsi="Arial" w:cs="Arial"/>
          <w:color w:val="000000"/>
          <w:sz w:val="22"/>
          <w:szCs w:val="22"/>
        </w:rPr>
        <w:t xml:space="preserve">Les revêtements de sol, les adhésifs, les matériaux d'entretien et les autres composants doivent être fabriqués </w:t>
      </w:r>
    </w:p>
    <w:p w14:paraId="3EB283F6" w14:textId="77777777" w:rsidR="00E72E34" w:rsidRPr="00CC2879" w:rsidRDefault="00603D24" w:rsidP="00E72E34">
      <w:pPr>
        <w:autoSpaceDE w:val="0"/>
        <w:autoSpaceDN w:val="0"/>
        <w:adjustRightInd w:val="0"/>
        <w:rPr>
          <w:rFonts w:ascii="Arial" w:hAnsi="Arial" w:cs="Arial"/>
          <w:color w:val="000000"/>
          <w:sz w:val="22"/>
          <w:szCs w:val="22"/>
        </w:rPr>
      </w:pPr>
      <w:r w:rsidRPr="00CC2879">
        <w:rPr>
          <w:rFonts w:ascii="Arial" w:hAnsi="Arial" w:cs="Arial"/>
          <w:color w:val="000000"/>
          <w:sz w:val="22"/>
          <w:szCs w:val="22"/>
        </w:rPr>
        <w:t>par AHF Products ou certifiés compatibles avec les composants fabriqués par AHF Products.</w:t>
      </w:r>
    </w:p>
    <w:p w14:paraId="617D565F" w14:textId="77777777" w:rsidR="00496A53" w:rsidRPr="00CC2879" w:rsidRDefault="00496A53" w:rsidP="00E72E34">
      <w:pPr>
        <w:autoSpaceDE w:val="0"/>
        <w:autoSpaceDN w:val="0"/>
        <w:adjustRightInd w:val="0"/>
        <w:rPr>
          <w:rFonts w:ascii="Arial" w:hAnsi="Arial" w:cs="Arial"/>
          <w:color w:val="000000"/>
          <w:sz w:val="22"/>
          <w:szCs w:val="22"/>
        </w:rPr>
      </w:pPr>
    </w:p>
    <w:p w14:paraId="20676AD5" w14:textId="77777777" w:rsidR="00E72E34" w:rsidRPr="00CC2879" w:rsidRDefault="00603D24" w:rsidP="00E72E34">
      <w:pPr>
        <w:autoSpaceDE w:val="0"/>
        <w:autoSpaceDN w:val="0"/>
        <w:adjustRightInd w:val="0"/>
        <w:rPr>
          <w:rFonts w:ascii="Arial" w:hAnsi="Arial" w:cs="Arial"/>
          <w:b/>
          <w:bCs/>
          <w:color w:val="000000"/>
          <w:sz w:val="22"/>
          <w:szCs w:val="22"/>
        </w:rPr>
      </w:pPr>
      <w:r w:rsidRPr="00CC2879">
        <w:rPr>
          <w:rFonts w:ascii="Arial" w:hAnsi="Arial" w:cs="Arial"/>
          <w:b/>
          <w:color w:val="000000"/>
          <w:sz w:val="22"/>
          <w:szCs w:val="22"/>
        </w:rPr>
        <w:t>2.2 MATÉRIAUX DE REVÊTEMENTS DE SOL EN BOIS D'INGÉNIERIE</w:t>
      </w:r>
    </w:p>
    <w:p w14:paraId="3A7A2B92" w14:textId="77777777" w:rsidR="006900A1" w:rsidRPr="00CC2879" w:rsidRDefault="00603D24" w:rsidP="003B5B3B">
      <w:pPr>
        <w:rPr>
          <w:rFonts w:ascii="Arial" w:hAnsi="Arial" w:cs="Arial"/>
          <w:color w:val="FF0000"/>
          <w:sz w:val="22"/>
          <w:szCs w:val="22"/>
        </w:rPr>
      </w:pPr>
      <w:r w:rsidRPr="00CC2879">
        <w:rPr>
          <w:rFonts w:ascii="Arial" w:hAnsi="Arial" w:cs="Arial"/>
          <w:sz w:val="22"/>
          <w:szCs w:val="22"/>
        </w:rPr>
        <w:t>A. Espèces : Érable, cerisier, noyer, pruche, chêne blanc, chêne rouge, caryer, frêne, bouleau jaune</w:t>
      </w:r>
    </w:p>
    <w:p w14:paraId="7BE650BC" w14:textId="77777777" w:rsidR="00ED5FCB" w:rsidRPr="00CC2879" w:rsidRDefault="00603D24" w:rsidP="007C7631">
      <w:pPr>
        <w:autoSpaceDE w:val="0"/>
        <w:autoSpaceDN w:val="0"/>
        <w:adjustRightInd w:val="0"/>
        <w:ind w:left="270"/>
        <w:rPr>
          <w:rFonts w:ascii="Arial" w:hAnsi="Arial" w:cs="Arial"/>
          <w:color w:val="000000"/>
          <w:sz w:val="22"/>
          <w:szCs w:val="22"/>
        </w:rPr>
      </w:pPr>
      <w:r w:rsidRPr="00CC2879">
        <w:rPr>
          <w:rFonts w:ascii="Arial" w:hAnsi="Arial" w:cs="Arial"/>
          <w:color w:val="000000"/>
          <w:sz w:val="22"/>
          <w:szCs w:val="22"/>
        </w:rPr>
        <w:t>1. Dimensions :</w:t>
      </w:r>
    </w:p>
    <w:p w14:paraId="4DB42E30" w14:textId="3B579F32" w:rsidR="003661C9" w:rsidRPr="00CC2879" w:rsidRDefault="00603D24" w:rsidP="00161A28">
      <w:pPr>
        <w:autoSpaceDE w:val="0"/>
        <w:autoSpaceDN w:val="0"/>
        <w:adjustRightInd w:val="0"/>
        <w:rPr>
          <w:rFonts w:ascii="Arial" w:hAnsi="Arial" w:cs="Arial"/>
          <w:color w:val="000000"/>
          <w:sz w:val="22"/>
          <w:szCs w:val="22"/>
        </w:rPr>
      </w:pPr>
      <w:r w:rsidRPr="00CC2879">
        <w:rPr>
          <w:rFonts w:ascii="Arial" w:hAnsi="Arial" w:cs="Arial"/>
          <w:color w:val="000000"/>
          <w:sz w:val="22"/>
          <w:szCs w:val="22"/>
        </w:rPr>
        <w:t xml:space="preserve">        </w:t>
      </w:r>
      <w:r w:rsidR="00CC2879">
        <w:rPr>
          <w:rFonts w:ascii="Arial" w:hAnsi="Arial" w:cs="Arial"/>
          <w:color w:val="000000"/>
          <w:sz w:val="22"/>
          <w:szCs w:val="22"/>
        </w:rPr>
        <w:t xml:space="preserve"> </w:t>
      </w:r>
      <w:r w:rsidRPr="00CC2879">
        <w:rPr>
          <w:rFonts w:ascii="Arial" w:hAnsi="Arial" w:cs="Arial"/>
          <w:color w:val="000000"/>
          <w:sz w:val="22"/>
          <w:szCs w:val="22"/>
        </w:rPr>
        <w:t>Largeur :  6,5 po, 7,5 po</w:t>
      </w:r>
    </w:p>
    <w:p w14:paraId="145CC4E0" w14:textId="2B8304D3" w:rsidR="003E04AD" w:rsidRPr="00CC2879" w:rsidRDefault="00603D24" w:rsidP="00161A28">
      <w:pPr>
        <w:autoSpaceDE w:val="0"/>
        <w:autoSpaceDN w:val="0"/>
        <w:adjustRightInd w:val="0"/>
        <w:rPr>
          <w:rFonts w:ascii="Arial" w:hAnsi="Arial" w:cs="Arial"/>
          <w:color w:val="FF0000"/>
          <w:sz w:val="22"/>
          <w:szCs w:val="22"/>
        </w:rPr>
      </w:pPr>
      <w:r w:rsidRPr="00CC2879">
        <w:rPr>
          <w:rFonts w:ascii="Arial" w:hAnsi="Arial" w:cs="Arial"/>
          <w:color w:val="000000"/>
          <w:sz w:val="22"/>
          <w:szCs w:val="22"/>
        </w:rPr>
        <w:t xml:space="preserve">        </w:t>
      </w:r>
      <w:r w:rsidR="00CC2879">
        <w:rPr>
          <w:rFonts w:ascii="Arial" w:hAnsi="Arial" w:cs="Arial"/>
          <w:color w:val="000000"/>
          <w:sz w:val="22"/>
          <w:szCs w:val="22"/>
        </w:rPr>
        <w:t xml:space="preserve"> </w:t>
      </w:r>
      <w:r w:rsidRPr="00CC2879">
        <w:rPr>
          <w:rFonts w:ascii="Arial" w:hAnsi="Arial" w:cs="Arial"/>
          <w:color w:val="000000"/>
          <w:sz w:val="22"/>
          <w:szCs w:val="22"/>
        </w:rPr>
        <w:t>Épaisseur : 3/8 po, ½ po, 7/16 po</w:t>
      </w:r>
    </w:p>
    <w:p w14:paraId="45F98C42" w14:textId="77777777" w:rsidR="00B558BE" w:rsidRPr="00CC2879" w:rsidRDefault="00603D24" w:rsidP="00974DD5">
      <w:pPr>
        <w:autoSpaceDE w:val="0"/>
        <w:autoSpaceDN w:val="0"/>
        <w:adjustRightInd w:val="0"/>
        <w:ind w:left="270" w:firstLine="270"/>
        <w:rPr>
          <w:rFonts w:ascii="Arial" w:hAnsi="Arial" w:cs="Arial"/>
          <w:color w:val="FF0000"/>
          <w:sz w:val="22"/>
          <w:szCs w:val="22"/>
        </w:rPr>
      </w:pPr>
      <w:r w:rsidRPr="00CC2879">
        <w:rPr>
          <w:rFonts w:ascii="Arial" w:hAnsi="Arial" w:cs="Arial"/>
          <w:color w:val="000000"/>
          <w:sz w:val="22"/>
          <w:szCs w:val="22"/>
        </w:rPr>
        <w:t>Longueur : Variable :  10 po - 48 po</w:t>
      </w:r>
    </w:p>
    <w:p w14:paraId="11869360" w14:textId="77777777" w:rsidR="00B558BE" w:rsidRPr="00CC2879" w:rsidRDefault="00603D24" w:rsidP="00974DD5">
      <w:pPr>
        <w:autoSpaceDE w:val="0"/>
        <w:autoSpaceDN w:val="0"/>
        <w:adjustRightInd w:val="0"/>
        <w:ind w:left="270" w:firstLine="270"/>
        <w:rPr>
          <w:rFonts w:ascii="Arial" w:hAnsi="Arial" w:cs="Arial"/>
          <w:sz w:val="22"/>
          <w:szCs w:val="22"/>
        </w:rPr>
      </w:pPr>
      <w:r w:rsidRPr="00CC2879">
        <w:rPr>
          <w:rFonts w:ascii="Arial" w:hAnsi="Arial" w:cs="Arial"/>
          <w:sz w:val="22"/>
          <w:szCs w:val="22"/>
        </w:rPr>
        <w:t>Épaisseur de la couche d’usure : 1/12 po</w:t>
      </w:r>
    </w:p>
    <w:p w14:paraId="72D083B8" w14:textId="77777777" w:rsidR="00E72E34" w:rsidRPr="00CC2879" w:rsidRDefault="00603D24" w:rsidP="00974DD5">
      <w:pPr>
        <w:autoSpaceDE w:val="0"/>
        <w:autoSpaceDN w:val="0"/>
        <w:adjustRightInd w:val="0"/>
        <w:ind w:left="270" w:firstLine="270"/>
        <w:rPr>
          <w:rFonts w:ascii="Arial" w:hAnsi="Arial" w:cs="Arial"/>
          <w:b/>
          <w:bCs/>
          <w:color w:val="FFFFFF"/>
          <w:sz w:val="22"/>
          <w:szCs w:val="22"/>
        </w:rPr>
      </w:pPr>
      <w:r w:rsidRPr="00CC2879">
        <w:rPr>
          <w:rFonts w:ascii="Arial" w:hAnsi="Arial" w:cs="Arial"/>
          <w:color w:val="000000"/>
          <w:sz w:val="22"/>
          <w:szCs w:val="22"/>
        </w:rPr>
        <w:t xml:space="preserve">Nombre de couches : 3 </w:t>
      </w:r>
    </w:p>
    <w:p w14:paraId="445A0C60" w14:textId="77777777" w:rsidR="00E72E34" w:rsidRPr="00CC2879" w:rsidRDefault="00603D24" w:rsidP="007C7631">
      <w:pPr>
        <w:autoSpaceDE w:val="0"/>
        <w:autoSpaceDN w:val="0"/>
        <w:adjustRightInd w:val="0"/>
        <w:ind w:left="270"/>
        <w:rPr>
          <w:rFonts w:ascii="Arial" w:hAnsi="Arial" w:cs="Arial"/>
          <w:color w:val="000000"/>
          <w:sz w:val="22"/>
          <w:szCs w:val="22"/>
        </w:rPr>
      </w:pPr>
      <w:r w:rsidRPr="00CC2879">
        <w:rPr>
          <w:rFonts w:ascii="Arial" w:hAnsi="Arial" w:cs="Arial"/>
          <w:color w:val="000000"/>
          <w:sz w:val="22"/>
          <w:szCs w:val="22"/>
        </w:rPr>
        <w:t>2. Finition : Uréthane avec fini durci à l'oxyde d'aluminium appliqué en usine.</w:t>
      </w:r>
    </w:p>
    <w:p w14:paraId="4D999352" w14:textId="77777777" w:rsidR="00E72E34" w:rsidRPr="00CC2879" w:rsidRDefault="00603D24" w:rsidP="00974DD5">
      <w:pPr>
        <w:autoSpaceDE w:val="0"/>
        <w:autoSpaceDN w:val="0"/>
        <w:adjustRightInd w:val="0"/>
        <w:ind w:left="540" w:hanging="270"/>
        <w:rPr>
          <w:rFonts w:ascii="Arial" w:hAnsi="Arial" w:cs="Arial"/>
          <w:color w:val="000000"/>
          <w:sz w:val="22"/>
          <w:szCs w:val="22"/>
        </w:rPr>
      </w:pPr>
      <w:r w:rsidRPr="00CC2879">
        <w:rPr>
          <w:rFonts w:ascii="Arial" w:hAnsi="Arial" w:cs="Arial"/>
          <w:color w:val="000000"/>
          <w:sz w:val="22"/>
          <w:szCs w:val="22"/>
        </w:rPr>
        <w:t>3. Construction : Construction stratifiée multicouche d’ingénierie. Chaque planche doit satisfaire ou dépasser les exigences de test d'adhérence de type II du Hardwood Plywood Placer Association (HPVA).</w:t>
      </w:r>
    </w:p>
    <w:p w14:paraId="17B57F77" w14:textId="77777777" w:rsidR="000C00E1" w:rsidRPr="00CC2879" w:rsidRDefault="00603D24" w:rsidP="007C7631">
      <w:pPr>
        <w:autoSpaceDE w:val="0"/>
        <w:autoSpaceDN w:val="0"/>
        <w:adjustRightInd w:val="0"/>
        <w:ind w:left="270"/>
        <w:rPr>
          <w:rFonts w:ascii="Arial" w:hAnsi="Arial" w:cs="Arial"/>
          <w:color w:val="FF0000"/>
          <w:sz w:val="22"/>
          <w:szCs w:val="22"/>
        </w:rPr>
      </w:pPr>
      <w:r w:rsidRPr="00CC2879">
        <w:rPr>
          <w:rFonts w:ascii="Arial" w:hAnsi="Arial" w:cs="Arial"/>
          <w:color w:val="000000"/>
          <w:sz w:val="22"/>
          <w:szCs w:val="22"/>
        </w:rPr>
        <w:t xml:space="preserve">4. </w:t>
      </w:r>
      <w:r w:rsidRPr="00CC2879">
        <w:rPr>
          <w:rFonts w:ascii="Arial" w:hAnsi="Arial" w:cs="Arial"/>
          <w:sz w:val="22"/>
          <w:szCs w:val="22"/>
        </w:rPr>
        <w:t>Détail des bords et des extrémités : Bords et extrémités en micro-biseau</w:t>
      </w:r>
    </w:p>
    <w:p w14:paraId="28E7C76E" w14:textId="77777777" w:rsidR="00E72E34" w:rsidRPr="00CC2879" w:rsidRDefault="00603D24" w:rsidP="007C7631">
      <w:pPr>
        <w:autoSpaceDE w:val="0"/>
        <w:autoSpaceDN w:val="0"/>
        <w:adjustRightInd w:val="0"/>
        <w:ind w:left="270"/>
        <w:rPr>
          <w:rFonts w:ascii="Arial" w:hAnsi="Arial" w:cs="Arial"/>
          <w:color w:val="000000"/>
          <w:sz w:val="22"/>
          <w:szCs w:val="22"/>
        </w:rPr>
      </w:pPr>
      <w:r w:rsidRPr="00CC2879">
        <w:rPr>
          <w:rFonts w:ascii="Arial" w:hAnsi="Arial" w:cs="Arial"/>
          <w:color w:val="000000"/>
          <w:sz w:val="22"/>
          <w:szCs w:val="22"/>
        </w:rPr>
        <w:t>5. Fraisage Côtés à rainure et languette, extrémités assorties.</w:t>
      </w:r>
    </w:p>
    <w:p w14:paraId="5EDAA093" w14:textId="77777777" w:rsidR="00092BA3" w:rsidRPr="00CC2879" w:rsidRDefault="00603D24" w:rsidP="007C7631">
      <w:pPr>
        <w:autoSpaceDE w:val="0"/>
        <w:autoSpaceDN w:val="0"/>
        <w:adjustRightInd w:val="0"/>
        <w:ind w:left="270"/>
        <w:rPr>
          <w:rFonts w:ascii="Arial" w:hAnsi="Arial" w:cs="Arial"/>
          <w:color w:val="000000"/>
          <w:sz w:val="22"/>
          <w:szCs w:val="22"/>
        </w:rPr>
      </w:pPr>
      <w:r w:rsidRPr="00CC2879">
        <w:rPr>
          <w:rFonts w:ascii="Arial" w:hAnsi="Arial" w:cs="Arial"/>
          <w:color w:val="000000"/>
          <w:sz w:val="22"/>
          <w:szCs w:val="22"/>
        </w:rPr>
        <w:t>6. Cotes de résistance au feu : ASTM E648 Débit critique de 0,45 watts/cm</w:t>
      </w:r>
      <w:r w:rsidRPr="00CC2879">
        <w:rPr>
          <w:rFonts w:ascii="Arial" w:hAnsi="Arial" w:cs="Arial"/>
          <w:color w:val="000000"/>
          <w:sz w:val="22"/>
          <w:szCs w:val="22"/>
          <w:vertAlign w:val="superscript"/>
        </w:rPr>
        <w:t>2</w:t>
      </w:r>
      <w:r w:rsidRPr="00CC2879">
        <w:rPr>
          <w:rFonts w:ascii="Arial" w:hAnsi="Arial" w:cs="Arial"/>
          <w:color w:val="000000"/>
          <w:sz w:val="22"/>
          <w:szCs w:val="22"/>
        </w:rPr>
        <w:t xml:space="preserve"> ou plus, classe 1.</w:t>
      </w:r>
    </w:p>
    <w:p w14:paraId="044F0A89" w14:textId="77777777" w:rsidR="00E72E34" w:rsidRPr="00CC2879" w:rsidRDefault="00603D24" w:rsidP="00E72E34">
      <w:pPr>
        <w:autoSpaceDE w:val="0"/>
        <w:autoSpaceDN w:val="0"/>
        <w:adjustRightInd w:val="0"/>
        <w:rPr>
          <w:rFonts w:ascii="Arial" w:hAnsi="Arial" w:cs="Arial"/>
          <w:color w:val="000000"/>
          <w:sz w:val="22"/>
          <w:szCs w:val="22"/>
        </w:rPr>
      </w:pPr>
      <w:r w:rsidRPr="00CC2879">
        <w:rPr>
          <w:rFonts w:ascii="Arial" w:hAnsi="Arial" w:cs="Arial"/>
          <w:color w:val="000000"/>
          <w:sz w:val="22"/>
          <w:szCs w:val="22"/>
        </w:rPr>
        <w:t>B. Adhésif : Bruce Equalizer, Pro Connect Plus, Summit Select.</w:t>
      </w:r>
    </w:p>
    <w:p w14:paraId="6753E928" w14:textId="77777777" w:rsidR="0049760B" w:rsidRPr="00CC2879" w:rsidRDefault="00603D24" w:rsidP="00483DC0">
      <w:pPr>
        <w:autoSpaceDE w:val="0"/>
        <w:autoSpaceDN w:val="0"/>
        <w:adjustRightInd w:val="0"/>
        <w:ind w:left="270" w:hanging="270"/>
        <w:rPr>
          <w:rFonts w:ascii="Arial" w:hAnsi="Arial" w:cs="Arial"/>
          <w:color w:val="000000"/>
          <w:sz w:val="22"/>
          <w:szCs w:val="22"/>
        </w:rPr>
      </w:pPr>
      <w:r w:rsidRPr="00CC2879">
        <w:rPr>
          <w:rFonts w:ascii="Arial" w:hAnsi="Arial" w:cs="Arial"/>
          <w:color w:val="000000"/>
          <w:sz w:val="22"/>
          <w:szCs w:val="22"/>
        </w:rPr>
        <w:t>C. Fixations mécaniques : telles que recommandées pour la machine, mais pas moins de 1-3/16 po de longueur.</w:t>
      </w:r>
    </w:p>
    <w:p w14:paraId="19249700" w14:textId="77777777" w:rsidR="00E950D5" w:rsidRPr="00CC2879" w:rsidRDefault="00603D24" w:rsidP="00E72E34">
      <w:pPr>
        <w:autoSpaceDE w:val="0"/>
        <w:autoSpaceDN w:val="0"/>
        <w:adjustRightInd w:val="0"/>
        <w:rPr>
          <w:rFonts w:ascii="Arial" w:hAnsi="Arial" w:cs="Arial"/>
          <w:color w:val="000000"/>
          <w:sz w:val="22"/>
          <w:szCs w:val="22"/>
        </w:rPr>
      </w:pPr>
      <w:r w:rsidRPr="00CC2879">
        <w:rPr>
          <w:rFonts w:ascii="Arial" w:hAnsi="Arial" w:cs="Arial"/>
          <w:color w:val="000000"/>
          <w:sz w:val="22"/>
          <w:szCs w:val="22"/>
        </w:rPr>
        <w:t>D. Sélection des matériaux d'entretien : Nettoyant pour revêtements de sol en bois franc et stratifiés Bruce</w:t>
      </w:r>
    </w:p>
    <w:p w14:paraId="2BC18AF5" w14:textId="77777777" w:rsidR="00496A53" w:rsidRPr="00CC2879" w:rsidRDefault="00496A53" w:rsidP="00E72E34">
      <w:pPr>
        <w:autoSpaceDE w:val="0"/>
        <w:autoSpaceDN w:val="0"/>
        <w:adjustRightInd w:val="0"/>
        <w:rPr>
          <w:rFonts w:ascii="Arial" w:hAnsi="Arial" w:cs="Arial"/>
          <w:color w:val="000000"/>
          <w:sz w:val="22"/>
          <w:szCs w:val="22"/>
        </w:rPr>
      </w:pPr>
    </w:p>
    <w:p w14:paraId="3AFC9612" w14:textId="77777777" w:rsidR="00E72E34" w:rsidRPr="00CC2879" w:rsidRDefault="00603D24" w:rsidP="00AD2677">
      <w:pPr>
        <w:numPr>
          <w:ilvl w:val="1"/>
          <w:numId w:val="43"/>
        </w:numPr>
        <w:autoSpaceDE w:val="0"/>
        <w:autoSpaceDN w:val="0"/>
        <w:adjustRightInd w:val="0"/>
        <w:rPr>
          <w:rFonts w:ascii="Arial" w:hAnsi="Arial" w:cs="Arial"/>
          <w:b/>
          <w:bCs/>
          <w:color w:val="000000"/>
          <w:sz w:val="22"/>
          <w:szCs w:val="22"/>
        </w:rPr>
      </w:pPr>
      <w:r w:rsidRPr="00CC2879">
        <w:rPr>
          <w:rFonts w:ascii="Arial" w:hAnsi="Arial" w:cs="Arial"/>
          <w:b/>
          <w:color w:val="000000"/>
          <w:sz w:val="22"/>
          <w:szCs w:val="22"/>
        </w:rPr>
        <w:t>ACCESSOIRES</w:t>
      </w:r>
    </w:p>
    <w:p w14:paraId="07160BCE" w14:textId="77777777" w:rsidR="00AD2677" w:rsidRPr="00CC2879" w:rsidRDefault="00603D24" w:rsidP="00AD2677">
      <w:pPr>
        <w:numPr>
          <w:ilvl w:val="0"/>
          <w:numId w:val="46"/>
        </w:numPr>
        <w:autoSpaceDE w:val="0"/>
        <w:autoSpaceDN w:val="0"/>
        <w:adjustRightInd w:val="0"/>
        <w:rPr>
          <w:rFonts w:ascii="Arial" w:hAnsi="Arial" w:cs="Arial"/>
          <w:color w:val="000000"/>
          <w:sz w:val="22"/>
          <w:szCs w:val="22"/>
        </w:rPr>
      </w:pPr>
      <w:r w:rsidRPr="00CC2879">
        <w:rPr>
          <w:rFonts w:ascii="Arial" w:hAnsi="Arial" w:cs="Arial"/>
          <w:color w:val="000000"/>
          <w:sz w:val="22"/>
          <w:szCs w:val="22"/>
        </w:rPr>
        <w:t xml:space="preserve">Fournir toutes les pièces de transition et de moulures coordonnées disponibles désignées pour répondre aux besoins de l'installation pour la finition et la transition vers d'autres produits de plancher. Installez conformément aux directives des produits AHF et à l'utilisation prévue. </w:t>
      </w:r>
    </w:p>
    <w:p w14:paraId="73CF9A73" w14:textId="77777777" w:rsidR="00AD2677" w:rsidRPr="00CC2879" w:rsidRDefault="00603D24" w:rsidP="00AD2677">
      <w:pPr>
        <w:numPr>
          <w:ilvl w:val="0"/>
          <w:numId w:val="1"/>
        </w:numPr>
        <w:autoSpaceDE w:val="0"/>
        <w:autoSpaceDN w:val="0"/>
        <w:adjustRightInd w:val="0"/>
        <w:rPr>
          <w:rFonts w:ascii="Arial" w:hAnsi="Arial" w:cs="Arial"/>
          <w:color w:val="000000"/>
          <w:sz w:val="22"/>
          <w:szCs w:val="22"/>
        </w:rPr>
      </w:pPr>
      <w:r w:rsidRPr="00CC2879">
        <w:rPr>
          <w:rFonts w:ascii="Arial" w:hAnsi="Arial" w:cs="Arial"/>
          <w:color w:val="000000"/>
          <w:sz w:val="22"/>
          <w:szCs w:val="22"/>
        </w:rPr>
        <w:t>Pour effectuer des réparations mineures lors de l'installation, fournissez une trousse de remplissage acrylique Bruce coordonné ou une trousse de retouche qui correspond et s’harmonise avec la couleur du produit.</w:t>
      </w:r>
    </w:p>
    <w:p w14:paraId="7E652BF4" w14:textId="77777777" w:rsidR="00AD2677" w:rsidRPr="00CC2879" w:rsidRDefault="00603D24" w:rsidP="00AD2677">
      <w:pPr>
        <w:numPr>
          <w:ilvl w:val="0"/>
          <w:numId w:val="1"/>
        </w:numPr>
        <w:autoSpaceDE w:val="0"/>
        <w:autoSpaceDN w:val="0"/>
        <w:adjustRightInd w:val="0"/>
        <w:rPr>
          <w:rFonts w:ascii="Arial" w:hAnsi="Arial" w:cs="Arial"/>
          <w:color w:val="000000"/>
          <w:sz w:val="22"/>
          <w:szCs w:val="22"/>
        </w:rPr>
      </w:pPr>
      <w:r w:rsidRPr="00CC2879">
        <w:rPr>
          <w:rFonts w:ascii="Arial" w:hAnsi="Arial" w:cs="Arial"/>
          <w:color w:val="000000"/>
          <w:sz w:val="22"/>
          <w:szCs w:val="22"/>
        </w:rPr>
        <w:t>Pour une réduction du bruit, une absorption du bruit, une isolation thermique et une barrière contre l'humidité accrues, fournir [sous-couche Premium AHF Products] ou [sous-couche AHF] pour les applications flottantes.</w:t>
      </w:r>
    </w:p>
    <w:p w14:paraId="0A542B5A" w14:textId="77777777" w:rsidR="00AD2677" w:rsidRPr="00CC2879" w:rsidRDefault="00603D24" w:rsidP="00AD2677">
      <w:pPr>
        <w:numPr>
          <w:ilvl w:val="0"/>
          <w:numId w:val="1"/>
        </w:numPr>
        <w:autoSpaceDE w:val="0"/>
        <w:autoSpaceDN w:val="0"/>
        <w:adjustRightInd w:val="0"/>
        <w:rPr>
          <w:rFonts w:ascii="Arial" w:hAnsi="Arial" w:cs="Arial"/>
          <w:color w:val="000000"/>
          <w:sz w:val="22"/>
          <w:szCs w:val="22"/>
        </w:rPr>
      </w:pPr>
      <w:r w:rsidRPr="00CC2879">
        <w:rPr>
          <w:rFonts w:ascii="Arial" w:hAnsi="Arial" w:cs="Arial"/>
          <w:color w:val="000000"/>
          <w:sz w:val="22"/>
          <w:szCs w:val="22"/>
        </w:rPr>
        <w:t>Pour compléter les applications collées, utilisez les adhésifs à base d'uréthane de qualité supérieure Hartco Equalizer.</w:t>
      </w:r>
    </w:p>
    <w:p w14:paraId="069E888C" w14:textId="6D5CF5D1" w:rsidR="00591503" w:rsidRPr="00DD7B22" w:rsidRDefault="00603D24" w:rsidP="00591503">
      <w:pPr>
        <w:numPr>
          <w:ilvl w:val="0"/>
          <w:numId w:val="1"/>
        </w:numPr>
        <w:autoSpaceDE w:val="0"/>
        <w:autoSpaceDN w:val="0"/>
        <w:adjustRightInd w:val="0"/>
        <w:rPr>
          <w:rFonts w:ascii="Arial" w:hAnsi="Arial" w:cs="Arial"/>
          <w:color w:val="000000"/>
          <w:sz w:val="22"/>
          <w:szCs w:val="22"/>
        </w:rPr>
      </w:pPr>
      <w:r w:rsidRPr="00DD7B22">
        <w:rPr>
          <w:rFonts w:ascii="Arial" w:hAnsi="Arial" w:cs="Arial"/>
          <w:color w:val="000000"/>
          <w:sz w:val="22"/>
          <w:szCs w:val="22"/>
        </w:rPr>
        <w:t>Pour l'élimination de l'humidité sur les dalles de béton testées avec la méthode ASTM F 1869 dépassant l'exigence maximale de bois franc de 3 lb/1000 pi2/période de 24 heures, sans dépasser le taux d'émission de vapeur d'eau (MVER) de 12 lb/1000 pi2/24 heures, utilisez un système professionnel de retardateur d'humidité. For Glue down installations over use Moisture Retardant System the recommended Urethane adhesives only. Les installations flottantes peuvent être installées sur un</w:t>
      </w:r>
      <w:r w:rsidR="00CC2879" w:rsidRPr="00DD7B22">
        <w:rPr>
          <w:rFonts w:ascii="Arial" w:hAnsi="Arial" w:cs="Arial"/>
          <w:color w:val="000000"/>
          <w:sz w:val="22"/>
          <w:szCs w:val="22"/>
        </w:rPr>
        <w:t xml:space="preserve"> </w:t>
      </w:r>
      <w:r w:rsidRPr="00DD7B22">
        <w:rPr>
          <w:rFonts w:ascii="Arial" w:hAnsi="Arial" w:cs="Arial"/>
          <w:color w:val="000000"/>
          <w:sz w:val="22"/>
          <w:szCs w:val="22"/>
        </w:rPr>
        <w:t xml:space="preserve"> système retardateur d’humidité.</w:t>
      </w:r>
    </w:p>
    <w:p w14:paraId="0AE91C1C" w14:textId="77777777" w:rsidR="009E21BB" w:rsidRPr="00CC2879" w:rsidRDefault="009E21BB" w:rsidP="009E21BB">
      <w:pPr>
        <w:autoSpaceDE w:val="0"/>
        <w:autoSpaceDN w:val="0"/>
        <w:adjustRightInd w:val="0"/>
        <w:ind w:left="720"/>
        <w:rPr>
          <w:rFonts w:ascii="Arial" w:hAnsi="Arial" w:cs="Arial"/>
          <w:color w:val="000000"/>
          <w:sz w:val="22"/>
          <w:szCs w:val="22"/>
        </w:rPr>
      </w:pPr>
    </w:p>
    <w:p w14:paraId="0CB485B2" w14:textId="77777777" w:rsidR="00467B16" w:rsidRDefault="00467B16" w:rsidP="00E72E34">
      <w:pPr>
        <w:autoSpaceDE w:val="0"/>
        <w:autoSpaceDN w:val="0"/>
        <w:adjustRightInd w:val="0"/>
        <w:rPr>
          <w:rFonts w:ascii="Arial" w:hAnsi="Arial" w:cs="Arial"/>
          <w:b/>
          <w:color w:val="000000"/>
          <w:sz w:val="22"/>
          <w:szCs w:val="22"/>
        </w:rPr>
      </w:pPr>
    </w:p>
    <w:p w14:paraId="2BE808F5" w14:textId="0C3FF55C" w:rsidR="001A69BC" w:rsidRPr="00CC2879" w:rsidRDefault="00603D24" w:rsidP="00E72E34">
      <w:pPr>
        <w:autoSpaceDE w:val="0"/>
        <w:autoSpaceDN w:val="0"/>
        <w:adjustRightInd w:val="0"/>
        <w:rPr>
          <w:rFonts w:ascii="Arial" w:hAnsi="Arial" w:cs="Arial"/>
          <w:b/>
          <w:color w:val="000000"/>
          <w:sz w:val="22"/>
          <w:szCs w:val="22"/>
        </w:rPr>
      </w:pPr>
      <w:r w:rsidRPr="00CC2879">
        <w:rPr>
          <w:rFonts w:ascii="Arial" w:hAnsi="Arial" w:cs="Arial"/>
          <w:b/>
          <w:color w:val="000000"/>
          <w:sz w:val="22"/>
          <w:szCs w:val="22"/>
        </w:rPr>
        <w:lastRenderedPageBreak/>
        <w:t>EXÉCUTION</w:t>
      </w:r>
    </w:p>
    <w:p w14:paraId="7FAC6DFA" w14:textId="77777777" w:rsidR="001A69BC" w:rsidRPr="00CC2879" w:rsidRDefault="001A69BC" w:rsidP="00E72E34">
      <w:pPr>
        <w:autoSpaceDE w:val="0"/>
        <w:autoSpaceDN w:val="0"/>
        <w:adjustRightInd w:val="0"/>
        <w:rPr>
          <w:rFonts w:ascii="Arial" w:hAnsi="Arial" w:cs="Arial"/>
          <w:b/>
          <w:color w:val="000000"/>
          <w:sz w:val="22"/>
          <w:szCs w:val="22"/>
        </w:rPr>
      </w:pPr>
    </w:p>
    <w:p w14:paraId="1503FAE5" w14:textId="77777777" w:rsidR="00E72E34" w:rsidRPr="00CC2879" w:rsidRDefault="00603D24" w:rsidP="00E72E34">
      <w:pPr>
        <w:autoSpaceDE w:val="0"/>
        <w:autoSpaceDN w:val="0"/>
        <w:adjustRightInd w:val="0"/>
        <w:rPr>
          <w:rFonts w:ascii="Arial" w:hAnsi="Arial" w:cs="Arial"/>
          <w:b/>
          <w:bCs/>
          <w:color w:val="000000"/>
          <w:sz w:val="22"/>
          <w:szCs w:val="22"/>
        </w:rPr>
      </w:pPr>
      <w:r w:rsidRPr="00CC2879">
        <w:rPr>
          <w:rFonts w:ascii="Arial" w:hAnsi="Arial" w:cs="Arial"/>
          <w:b/>
          <w:color w:val="000000"/>
          <w:sz w:val="22"/>
          <w:szCs w:val="22"/>
        </w:rPr>
        <w:t>3.1 EXAMEN</w:t>
      </w:r>
    </w:p>
    <w:p w14:paraId="54BCEC65" w14:textId="77777777" w:rsidR="00952F3D" w:rsidRPr="00CC2879" w:rsidRDefault="00603D24" w:rsidP="00E72E34">
      <w:pPr>
        <w:autoSpaceDE w:val="0"/>
        <w:autoSpaceDN w:val="0"/>
        <w:adjustRightInd w:val="0"/>
        <w:rPr>
          <w:rFonts w:ascii="Arial" w:hAnsi="Arial" w:cs="Arial"/>
          <w:color w:val="000000"/>
          <w:sz w:val="22"/>
          <w:szCs w:val="22"/>
        </w:rPr>
      </w:pPr>
      <w:r w:rsidRPr="00CC2879">
        <w:rPr>
          <w:rFonts w:ascii="Arial" w:hAnsi="Arial" w:cs="Arial"/>
          <w:color w:val="000000"/>
          <w:sz w:val="22"/>
          <w:szCs w:val="22"/>
        </w:rPr>
        <w:t>A. Planchers bruts en béton</w:t>
      </w:r>
    </w:p>
    <w:p w14:paraId="34F6DFD1" w14:textId="487B0BF7" w:rsidR="00E72E34" w:rsidRPr="00CC2879" w:rsidRDefault="00603D24" w:rsidP="00CC2879">
      <w:pPr>
        <w:numPr>
          <w:ilvl w:val="0"/>
          <w:numId w:val="32"/>
        </w:numPr>
        <w:autoSpaceDE w:val="0"/>
        <w:autoSpaceDN w:val="0"/>
        <w:adjustRightInd w:val="0"/>
        <w:rPr>
          <w:rFonts w:ascii="Arial" w:hAnsi="Arial" w:cs="Arial"/>
          <w:color w:val="000000"/>
          <w:sz w:val="22"/>
          <w:szCs w:val="22"/>
        </w:rPr>
      </w:pPr>
      <w:r w:rsidRPr="00CC2879">
        <w:rPr>
          <w:rFonts w:ascii="Arial" w:hAnsi="Arial" w:cs="Arial"/>
          <w:color w:val="000000"/>
          <w:sz w:val="22"/>
          <w:szCs w:val="22"/>
        </w:rPr>
        <w:t>Vérifiez que le support est propre et exempt de laitance, de matériau lâche, de graisse, d'huile,</w:t>
      </w:r>
      <w:r w:rsidR="00CC2879" w:rsidRPr="00CC2879">
        <w:rPr>
          <w:rFonts w:ascii="Arial" w:hAnsi="Arial" w:cs="Arial"/>
          <w:color w:val="000000"/>
          <w:sz w:val="22"/>
          <w:szCs w:val="22"/>
        </w:rPr>
        <w:t xml:space="preserve"> </w:t>
      </w:r>
      <w:r w:rsidRPr="00CC2879">
        <w:rPr>
          <w:rFonts w:ascii="Arial" w:hAnsi="Arial" w:cs="Arial"/>
          <w:color w:val="000000"/>
          <w:sz w:val="22"/>
          <w:szCs w:val="22"/>
        </w:rPr>
        <w:t>revêtements et autres contaminants qui nuiront à l'adhérence de l’adhésif.</w:t>
      </w:r>
      <w:r w:rsidR="00CC2879" w:rsidRPr="00CC2879">
        <w:rPr>
          <w:rFonts w:ascii="Arial" w:hAnsi="Arial" w:cs="Arial"/>
          <w:color w:val="000000"/>
          <w:sz w:val="22"/>
          <w:szCs w:val="22"/>
        </w:rPr>
        <w:t xml:space="preserve"> </w:t>
      </w:r>
      <w:r w:rsidRPr="00CC2879">
        <w:rPr>
          <w:rFonts w:ascii="Arial" w:hAnsi="Arial" w:cs="Arial"/>
          <w:color w:val="000000"/>
          <w:sz w:val="22"/>
          <w:szCs w:val="22"/>
        </w:rPr>
        <w:t>Les scellants de surface en béton doivent être retirés s'ils sont présents.</w:t>
      </w:r>
    </w:p>
    <w:p w14:paraId="7DF5362E" w14:textId="77777777" w:rsidR="00952F3D" w:rsidRPr="00CC2879" w:rsidRDefault="00603D24" w:rsidP="00952F3D">
      <w:pPr>
        <w:numPr>
          <w:ilvl w:val="0"/>
          <w:numId w:val="32"/>
        </w:numPr>
        <w:autoSpaceDE w:val="0"/>
        <w:autoSpaceDN w:val="0"/>
        <w:adjustRightInd w:val="0"/>
        <w:rPr>
          <w:rFonts w:ascii="Arial" w:hAnsi="Arial" w:cs="Arial"/>
          <w:color w:val="000000"/>
          <w:sz w:val="22"/>
          <w:szCs w:val="22"/>
        </w:rPr>
      </w:pPr>
      <w:r w:rsidRPr="00CC2879">
        <w:rPr>
          <w:rFonts w:ascii="Arial" w:hAnsi="Arial" w:cs="Arial"/>
          <w:color w:val="000000"/>
          <w:sz w:val="22"/>
          <w:szCs w:val="22"/>
        </w:rPr>
        <w:t>Vérifiez que le support est plat, lisse, exempt de fissures, de trous, de crêtes et d'autres défauts qui nuisent au rendement ou à l'apparence.</w:t>
      </w:r>
    </w:p>
    <w:p w14:paraId="432C7A12" w14:textId="77777777" w:rsidR="00952F3D" w:rsidRPr="00CC2879" w:rsidRDefault="00603D24" w:rsidP="00952F3D">
      <w:pPr>
        <w:numPr>
          <w:ilvl w:val="0"/>
          <w:numId w:val="32"/>
        </w:numPr>
        <w:autoSpaceDE w:val="0"/>
        <w:autoSpaceDN w:val="0"/>
        <w:adjustRightInd w:val="0"/>
        <w:rPr>
          <w:rFonts w:ascii="Arial" w:hAnsi="Arial" w:cs="Arial"/>
          <w:color w:val="000000"/>
          <w:sz w:val="22"/>
          <w:szCs w:val="22"/>
        </w:rPr>
      </w:pPr>
      <w:r w:rsidRPr="00CC2879">
        <w:rPr>
          <w:rFonts w:ascii="Arial" w:hAnsi="Arial" w:cs="Arial"/>
          <w:color w:val="000000"/>
          <w:sz w:val="22"/>
          <w:szCs w:val="22"/>
        </w:rPr>
        <w:t>Vérifiez que le durcissement de la nouvelle dalle doit d’au moins 30 jours, de préférence 60 jours.</w:t>
      </w:r>
    </w:p>
    <w:p w14:paraId="1C53EC04" w14:textId="77777777" w:rsidR="00092BA3" w:rsidRPr="00CC2879" w:rsidRDefault="00603D24" w:rsidP="00952F3D">
      <w:pPr>
        <w:numPr>
          <w:ilvl w:val="0"/>
          <w:numId w:val="32"/>
        </w:numPr>
        <w:autoSpaceDE w:val="0"/>
        <w:autoSpaceDN w:val="0"/>
        <w:adjustRightInd w:val="0"/>
        <w:rPr>
          <w:rFonts w:ascii="Arial" w:hAnsi="Arial" w:cs="Arial"/>
          <w:color w:val="000000"/>
          <w:sz w:val="22"/>
          <w:szCs w:val="22"/>
        </w:rPr>
      </w:pPr>
      <w:r w:rsidRPr="00CC2879">
        <w:rPr>
          <w:rFonts w:ascii="Arial" w:hAnsi="Arial" w:cs="Arial"/>
          <w:color w:val="000000"/>
          <w:sz w:val="22"/>
          <w:szCs w:val="22"/>
        </w:rPr>
        <w:t>Vérifiez que le béton est visuellement sain et sec. Tests d'humidité au chlorure de calcium</w:t>
      </w:r>
    </w:p>
    <w:p w14:paraId="5A92295F" w14:textId="77777777" w:rsidR="00952F3D" w:rsidRPr="00CC2879" w:rsidRDefault="00603D24" w:rsidP="00952F3D">
      <w:pPr>
        <w:numPr>
          <w:ilvl w:val="0"/>
          <w:numId w:val="32"/>
        </w:numPr>
        <w:rPr>
          <w:rFonts w:ascii="Arial" w:hAnsi="Arial" w:cs="Arial"/>
          <w:color w:val="000000"/>
          <w:sz w:val="22"/>
          <w:szCs w:val="22"/>
        </w:rPr>
      </w:pPr>
      <w:r w:rsidRPr="00CC2879">
        <w:rPr>
          <w:rFonts w:ascii="Arial" w:hAnsi="Arial" w:cs="Arial"/>
          <w:sz w:val="22"/>
          <w:szCs w:val="22"/>
        </w:rPr>
        <w:t xml:space="preserve">(ASTM F1869) ou test d'humidité relative interne (test avec sonde in situ ASTM F2170-09) doit être effectué pour la garantie. L'utilisation de Bruce Equalizer, Proconnect Plus ou Summit Select dans des applications directes sur le béton ne doit pas dépasser 3 lb/1000 pieds carrés/24 heures et le test de la sonde in situ ne doit pas dépasser 75 % HR. Si le taux de transmission de la vapeur dépasse 3 lb/1000 pieds carrés/24 heures et est inférieur à 12 lb/1000 pieds carrés/24 heures ou si l'humidité relative est supérieure à 75 %. </w:t>
      </w:r>
      <w:r w:rsidRPr="00CC2879">
        <w:rPr>
          <w:rFonts w:ascii="Arial" w:hAnsi="Arial" w:cs="Arial"/>
          <w:color w:val="000000"/>
          <w:sz w:val="22"/>
          <w:szCs w:val="22"/>
        </w:rPr>
        <w:t>Appliquez un système résistant à l'humidité tel qu'indiqué ou utilisez Bruce Summit Select et suivez les instructions d'installation.</w:t>
      </w:r>
    </w:p>
    <w:p w14:paraId="344A0C23" w14:textId="77777777" w:rsidR="00E72E34" w:rsidRPr="00CC2879" w:rsidRDefault="00603D24" w:rsidP="00952F3D">
      <w:pPr>
        <w:numPr>
          <w:ilvl w:val="0"/>
          <w:numId w:val="32"/>
        </w:numPr>
        <w:rPr>
          <w:rFonts w:ascii="Arial" w:hAnsi="Arial" w:cs="Arial"/>
          <w:color w:val="000000"/>
          <w:sz w:val="22"/>
          <w:szCs w:val="22"/>
        </w:rPr>
      </w:pPr>
      <w:r w:rsidRPr="00CC2879">
        <w:rPr>
          <w:rFonts w:ascii="Arial" w:hAnsi="Arial" w:cs="Arial"/>
          <w:color w:val="000000"/>
          <w:sz w:val="22"/>
          <w:szCs w:val="22"/>
        </w:rPr>
        <w:t>Alcalinité du béton : Vérifiez que le pH du béton est de 5-9 (ASTM F710).</w:t>
      </w:r>
    </w:p>
    <w:p w14:paraId="17C06067" w14:textId="77777777" w:rsidR="00E72E34" w:rsidRPr="00CC2879" w:rsidRDefault="00603D24" w:rsidP="00E72E34">
      <w:pPr>
        <w:autoSpaceDE w:val="0"/>
        <w:autoSpaceDN w:val="0"/>
        <w:adjustRightInd w:val="0"/>
        <w:rPr>
          <w:rFonts w:ascii="Arial" w:hAnsi="Arial" w:cs="Arial"/>
          <w:color w:val="000000"/>
          <w:sz w:val="22"/>
          <w:szCs w:val="22"/>
        </w:rPr>
      </w:pPr>
      <w:r w:rsidRPr="00CC2879">
        <w:rPr>
          <w:rFonts w:ascii="Arial" w:hAnsi="Arial" w:cs="Arial"/>
          <w:color w:val="000000"/>
          <w:sz w:val="22"/>
          <w:szCs w:val="22"/>
        </w:rPr>
        <w:t>B. Planchers bruts en bois</w:t>
      </w:r>
    </w:p>
    <w:p w14:paraId="4A3F000C" w14:textId="77777777" w:rsidR="00E72E34" w:rsidRPr="00CC2879" w:rsidRDefault="00603D24" w:rsidP="00A617AD">
      <w:pPr>
        <w:numPr>
          <w:ilvl w:val="0"/>
          <w:numId w:val="33"/>
        </w:numPr>
        <w:autoSpaceDE w:val="0"/>
        <w:autoSpaceDN w:val="0"/>
        <w:adjustRightInd w:val="0"/>
        <w:ind w:left="720"/>
        <w:rPr>
          <w:rFonts w:ascii="Arial" w:hAnsi="Arial" w:cs="Arial"/>
          <w:color w:val="000000"/>
          <w:sz w:val="22"/>
          <w:szCs w:val="22"/>
        </w:rPr>
      </w:pPr>
      <w:r w:rsidRPr="00CC2879">
        <w:rPr>
          <w:rFonts w:ascii="Arial" w:hAnsi="Arial" w:cs="Arial"/>
          <w:color w:val="000000"/>
          <w:sz w:val="22"/>
          <w:szCs w:val="22"/>
        </w:rPr>
        <w:t>Doit être sec, propre, structurellement solide, plat à 3/16 po sur 10 pieds, bien cloué et/ou collé, sans vides et avec un alignement de joints plats.</w:t>
      </w:r>
    </w:p>
    <w:p w14:paraId="6DF1A1C6" w14:textId="77777777" w:rsidR="00E36F28" w:rsidRPr="00CC2879" w:rsidRDefault="00603D24" w:rsidP="00A617AD">
      <w:pPr>
        <w:numPr>
          <w:ilvl w:val="0"/>
          <w:numId w:val="33"/>
        </w:numPr>
        <w:autoSpaceDE w:val="0"/>
        <w:autoSpaceDN w:val="0"/>
        <w:adjustRightInd w:val="0"/>
        <w:ind w:left="720"/>
        <w:rPr>
          <w:rFonts w:ascii="Arial" w:hAnsi="Arial" w:cs="Arial"/>
          <w:color w:val="000000"/>
          <w:sz w:val="22"/>
          <w:szCs w:val="22"/>
        </w:rPr>
      </w:pPr>
      <w:r w:rsidRPr="00CC2879">
        <w:rPr>
          <w:rFonts w:ascii="Arial" w:hAnsi="Arial" w:cs="Arial"/>
          <w:color w:val="000000"/>
          <w:sz w:val="22"/>
          <w:szCs w:val="22"/>
        </w:rPr>
        <w:t>La teneur en humidité des matériaux de plancher brut ne doit pas dépasser 13%. Utilisez un humidimètre fiable et conçu pour le bois, mesurez la teneur en humidité du plancher brut.</w:t>
      </w:r>
    </w:p>
    <w:p w14:paraId="69D82BD4" w14:textId="77777777" w:rsidR="00E72E34" w:rsidRPr="00CC2879" w:rsidRDefault="00603D24" w:rsidP="00952F3D">
      <w:pPr>
        <w:numPr>
          <w:ilvl w:val="0"/>
          <w:numId w:val="33"/>
        </w:numPr>
        <w:autoSpaceDE w:val="0"/>
        <w:autoSpaceDN w:val="0"/>
        <w:adjustRightInd w:val="0"/>
        <w:ind w:hanging="630"/>
        <w:rPr>
          <w:rFonts w:ascii="Arial" w:hAnsi="Arial" w:cs="Arial"/>
          <w:color w:val="000000"/>
          <w:sz w:val="22"/>
          <w:szCs w:val="22"/>
        </w:rPr>
      </w:pPr>
      <w:r w:rsidRPr="00CC2879">
        <w:rPr>
          <w:rFonts w:ascii="Arial" w:hAnsi="Arial" w:cs="Arial"/>
          <w:color w:val="000000"/>
          <w:sz w:val="22"/>
          <w:szCs w:val="22"/>
        </w:rPr>
        <w:t>Assurez-vous que toutes les têtes de clou affleurent ou sont sous la surface.</w:t>
      </w:r>
    </w:p>
    <w:p w14:paraId="25164A72" w14:textId="77777777" w:rsidR="00A617AD" w:rsidRPr="00CC2879" w:rsidRDefault="00603D24" w:rsidP="00A617AD">
      <w:pPr>
        <w:numPr>
          <w:ilvl w:val="0"/>
          <w:numId w:val="33"/>
        </w:numPr>
        <w:autoSpaceDE w:val="0"/>
        <w:autoSpaceDN w:val="0"/>
        <w:adjustRightInd w:val="0"/>
        <w:ind w:left="720"/>
        <w:rPr>
          <w:rFonts w:ascii="Arial" w:hAnsi="Arial" w:cs="Arial"/>
          <w:color w:val="000000"/>
          <w:sz w:val="22"/>
          <w:szCs w:val="22"/>
        </w:rPr>
      </w:pPr>
      <w:r w:rsidRPr="00CC2879">
        <w:rPr>
          <w:rFonts w:ascii="Arial" w:hAnsi="Arial" w:cs="Arial"/>
          <w:color w:val="000000"/>
          <w:sz w:val="22"/>
          <w:szCs w:val="22"/>
        </w:rPr>
        <w:t xml:space="preserve">Doit être poncé pour enlever le vernis, les bords élevés, les écailles ou d'autres contaminants. Utilisez un contreplaqué de sous-couche épais de 16 mm (5⁄8 po) ou de 19 mm (3⁄4 po) de qualité APA-CDX ou équivalent. </w:t>
      </w:r>
    </w:p>
    <w:p w14:paraId="6332B680" w14:textId="77777777" w:rsidR="00E72E34" w:rsidRPr="00CC2879" w:rsidRDefault="00603D24" w:rsidP="00A617AD">
      <w:pPr>
        <w:numPr>
          <w:ilvl w:val="0"/>
          <w:numId w:val="33"/>
        </w:numPr>
        <w:autoSpaceDE w:val="0"/>
        <w:autoSpaceDN w:val="0"/>
        <w:adjustRightInd w:val="0"/>
        <w:ind w:left="720"/>
        <w:rPr>
          <w:rFonts w:ascii="Arial" w:hAnsi="Arial" w:cs="Arial"/>
          <w:color w:val="000000"/>
          <w:sz w:val="22"/>
          <w:szCs w:val="22"/>
        </w:rPr>
      </w:pPr>
      <w:r w:rsidRPr="00CC2879">
        <w:rPr>
          <w:rFonts w:ascii="Arial" w:hAnsi="Arial" w:cs="Arial"/>
          <w:color w:val="000000"/>
          <w:sz w:val="22"/>
          <w:szCs w:val="22"/>
        </w:rPr>
        <w:t>Laissez un espace de dilatation de 3,2 à 6,4 mm (1⁄8 po à 1⁄4 po) entre les feuilles avec joints décalés. Laissez un espace de dilatation d'au moins 19 mm (3⁄4 po) à tous les obstacles verticaux.</w:t>
      </w:r>
    </w:p>
    <w:p w14:paraId="2B904A75" w14:textId="77777777" w:rsidR="00E72E34" w:rsidRPr="00CC2879" w:rsidRDefault="00603D24" w:rsidP="00E72E34">
      <w:pPr>
        <w:autoSpaceDE w:val="0"/>
        <w:autoSpaceDN w:val="0"/>
        <w:adjustRightInd w:val="0"/>
        <w:rPr>
          <w:rFonts w:ascii="Arial" w:hAnsi="Arial" w:cs="Arial"/>
          <w:color w:val="000000"/>
          <w:sz w:val="22"/>
          <w:szCs w:val="22"/>
        </w:rPr>
      </w:pPr>
      <w:r w:rsidRPr="00CC2879">
        <w:rPr>
          <w:rFonts w:ascii="Arial" w:hAnsi="Arial" w:cs="Arial"/>
          <w:color w:val="000000"/>
          <w:sz w:val="22"/>
          <w:szCs w:val="22"/>
        </w:rPr>
        <w:t>C. Tous les planchers bruts</w:t>
      </w:r>
    </w:p>
    <w:p w14:paraId="59852AF1" w14:textId="77777777" w:rsidR="00E72E34" w:rsidRPr="00CC2879" w:rsidRDefault="00603D24" w:rsidP="00A617AD">
      <w:pPr>
        <w:numPr>
          <w:ilvl w:val="0"/>
          <w:numId w:val="35"/>
        </w:numPr>
        <w:autoSpaceDE w:val="0"/>
        <w:autoSpaceDN w:val="0"/>
        <w:adjustRightInd w:val="0"/>
        <w:rPr>
          <w:rFonts w:ascii="Arial" w:hAnsi="Arial" w:cs="Arial"/>
          <w:color w:val="000000"/>
          <w:sz w:val="22"/>
          <w:szCs w:val="22"/>
        </w:rPr>
      </w:pPr>
      <w:r w:rsidRPr="00CC2879">
        <w:rPr>
          <w:rFonts w:ascii="Arial" w:hAnsi="Arial" w:cs="Arial"/>
          <w:color w:val="000000"/>
          <w:sz w:val="22"/>
          <w:szCs w:val="22"/>
        </w:rPr>
        <w:t xml:space="preserve">Coordonner les travaux avec ceux des autres corps de métier avant l'installation afin qu'il n'y ait </w:t>
      </w:r>
    </w:p>
    <w:p w14:paraId="64CD417B" w14:textId="77777777" w:rsidR="00E72E34" w:rsidRPr="00CC2879" w:rsidRDefault="00603D24" w:rsidP="00A617AD">
      <w:pPr>
        <w:autoSpaceDE w:val="0"/>
        <w:autoSpaceDN w:val="0"/>
        <w:adjustRightInd w:val="0"/>
        <w:ind w:left="990"/>
        <w:rPr>
          <w:rFonts w:ascii="Arial" w:hAnsi="Arial" w:cs="Arial"/>
          <w:color w:val="000000"/>
          <w:sz w:val="22"/>
          <w:szCs w:val="22"/>
        </w:rPr>
      </w:pPr>
      <w:r w:rsidRPr="00CC2879">
        <w:rPr>
          <w:rFonts w:ascii="Arial" w:hAnsi="Arial" w:cs="Arial"/>
          <w:color w:val="000000"/>
          <w:sz w:val="22"/>
          <w:szCs w:val="22"/>
        </w:rPr>
        <w:t>aucune divergence avec l'installation des portes, des cadres, des sellettes, des drains de plancher ou de tout autre matériau qui pourrait interférer de toute autre manière.</w:t>
      </w:r>
    </w:p>
    <w:p w14:paraId="3155F509" w14:textId="77777777" w:rsidR="0092590C" w:rsidRPr="00CC2879" w:rsidRDefault="00603D24" w:rsidP="00A617AD">
      <w:pPr>
        <w:numPr>
          <w:ilvl w:val="0"/>
          <w:numId w:val="35"/>
        </w:numPr>
        <w:autoSpaceDE w:val="0"/>
        <w:autoSpaceDN w:val="0"/>
        <w:adjustRightInd w:val="0"/>
        <w:rPr>
          <w:rFonts w:ascii="Arial" w:hAnsi="Arial" w:cs="Arial"/>
          <w:color w:val="000000"/>
          <w:sz w:val="22"/>
          <w:szCs w:val="22"/>
        </w:rPr>
      </w:pPr>
      <w:r w:rsidRPr="00CC2879">
        <w:rPr>
          <w:rFonts w:ascii="Arial" w:hAnsi="Arial" w:cs="Arial"/>
          <w:color w:val="000000"/>
          <w:sz w:val="22"/>
          <w:szCs w:val="22"/>
        </w:rPr>
        <w:t>Avisez l'architecte des résultats des tests d'humidité et de toute condition insatisfaisante. Ne procédez pas à l'installation tant que les conditions insatisfaisantes n'ont pas été corrigées. Le début de l'installation signifie que les conditions du support et du chantier ont été acceptées comme appropriées. Le fait de ne pas attirer l'attention sur des défauts ou des imperfections sera interprété comme acceptation et approbation du plancher brut. L'installation indique l'acceptation des supports en fonction des conditions existantes au moment de l'installation.</w:t>
      </w:r>
    </w:p>
    <w:p w14:paraId="49A61C95" w14:textId="77777777" w:rsidR="00E72E34" w:rsidRPr="00CC2879" w:rsidRDefault="00E72E34" w:rsidP="00E72E34">
      <w:pPr>
        <w:autoSpaceDE w:val="0"/>
        <w:autoSpaceDN w:val="0"/>
        <w:adjustRightInd w:val="0"/>
        <w:rPr>
          <w:rFonts w:ascii="Arial" w:hAnsi="Arial" w:cs="Arial"/>
          <w:color w:val="000000"/>
          <w:sz w:val="22"/>
          <w:szCs w:val="22"/>
        </w:rPr>
      </w:pPr>
    </w:p>
    <w:p w14:paraId="04A35075" w14:textId="77777777" w:rsidR="00E72E34" w:rsidRPr="00CC2879" w:rsidRDefault="00603D24" w:rsidP="00E72E34">
      <w:pPr>
        <w:autoSpaceDE w:val="0"/>
        <w:autoSpaceDN w:val="0"/>
        <w:adjustRightInd w:val="0"/>
        <w:rPr>
          <w:rFonts w:ascii="Arial" w:hAnsi="Arial" w:cs="Arial"/>
          <w:b/>
          <w:bCs/>
          <w:color w:val="000000"/>
          <w:sz w:val="22"/>
          <w:szCs w:val="22"/>
        </w:rPr>
      </w:pPr>
      <w:r w:rsidRPr="00CC2879">
        <w:rPr>
          <w:rFonts w:ascii="Arial" w:hAnsi="Arial" w:cs="Arial"/>
          <w:b/>
          <w:color w:val="000000"/>
          <w:sz w:val="22"/>
          <w:szCs w:val="22"/>
        </w:rPr>
        <w:t>3.2 PRÉPARATION</w:t>
      </w:r>
    </w:p>
    <w:p w14:paraId="08524132" w14:textId="77777777" w:rsidR="00E72E34" w:rsidRPr="00CC2879" w:rsidRDefault="00603D24" w:rsidP="00A617AD">
      <w:pPr>
        <w:numPr>
          <w:ilvl w:val="0"/>
          <w:numId w:val="37"/>
        </w:numPr>
        <w:autoSpaceDE w:val="0"/>
        <w:autoSpaceDN w:val="0"/>
        <w:adjustRightInd w:val="0"/>
        <w:rPr>
          <w:rFonts w:ascii="Arial" w:hAnsi="Arial" w:cs="Arial"/>
          <w:color w:val="000000"/>
          <w:sz w:val="22"/>
          <w:szCs w:val="22"/>
        </w:rPr>
      </w:pPr>
      <w:r w:rsidRPr="00CC2879">
        <w:rPr>
          <w:rFonts w:ascii="Arial" w:hAnsi="Arial" w:cs="Arial"/>
          <w:color w:val="000000"/>
          <w:sz w:val="22"/>
          <w:szCs w:val="22"/>
        </w:rPr>
        <w:t>Frottez toutes les surfaces en béton, sauf en utilisant la méthode flottante, à l’aide de papier abrasif à couche ouverte 3 ½ (grain 20).</w:t>
      </w:r>
    </w:p>
    <w:p w14:paraId="569BC07A" w14:textId="77777777" w:rsidR="00E72E34" w:rsidRPr="00CC2879" w:rsidRDefault="00603D24" w:rsidP="00A617AD">
      <w:pPr>
        <w:numPr>
          <w:ilvl w:val="0"/>
          <w:numId w:val="37"/>
        </w:numPr>
        <w:autoSpaceDE w:val="0"/>
        <w:autoSpaceDN w:val="0"/>
        <w:adjustRightInd w:val="0"/>
        <w:rPr>
          <w:rFonts w:ascii="Arial" w:hAnsi="Arial" w:cs="Arial"/>
          <w:color w:val="000000"/>
          <w:sz w:val="22"/>
          <w:szCs w:val="22"/>
        </w:rPr>
      </w:pPr>
      <w:r w:rsidRPr="00CC2879">
        <w:rPr>
          <w:rFonts w:ascii="Arial" w:hAnsi="Arial" w:cs="Arial"/>
          <w:color w:val="000000"/>
          <w:sz w:val="22"/>
          <w:szCs w:val="22"/>
        </w:rPr>
        <w:lastRenderedPageBreak/>
        <w:t>Balayez et passez l’aspirateur sur le support et assurez-vous que la surface est exempte d’huile, de graisse, de cire, de poussière ou de toute autre substance étrangère.</w:t>
      </w:r>
    </w:p>
    <w:p w14:paraId="3033F3B2" w14:textId="77777777" w:rsidR="00E72E34" w:rsidRPr="00CC2879" w:rsidRDefault="00603D24" w:rsidP="00A617AD">
      <w:pPr>
        <w:numPr>
          <w:ilvl w:val="0"/>
          <w:numId w:val="37"/>
        </w:numPr>
        <w:autoSpaceDE w:val="0"/>
        <w:autoSpaceDN w:val="0"/>
        <w:adjustRightInd w:val="0"/>
        <w:rPr>
          <w:rFonts w:ascii="Arial" w:hAnsi="Arial" w:cs="Arial"/>
          <w:color w:val="000000"/>
          <w:sz w:val="22"/>
          <w:szCs w:val="22"/>
        </w:rPr>
      </w:pPr>
      <w:r w:rsidRPr="00CC2879">
        <w:rPr>
          <w:rFonts w:ascii="Arial" w:hAnsi="Arial" w:cs="Arial"/>
          <w:color w:val="000000"/>
          <w:sz w:val="22"/>
          <w:szCs w:val="22"/>
        </w:rPr>
        <w:t>Utilisez</w:t>
      </w:r>
      <w:r w:rsidRPr="00CC2879">
        <w:rPr>
          <w:rFonts w:ascii="Arial" w:hAnsi="Arial" w:cs="Arial"/>
          <w:sz w:val="22"/>
          <w:szCs w:val="22"/>
        </w:rPr>
        <w:t xml:space="preserve"> produit de sous-couche et de nivellement d’embossage avec un additif pour sous-couche au latex </w:t>
      </w:r>
      <w:r w:rsidRPr="00CC2879">
        <w:rPr>
          <w:rFonts w:ascii="Arial" w:hAnsi="Arial" w:cs="Arial"/>
          <w:color w:val="000000"/>
          <w:sz w:val="22"/>
          <w:szCs w:val="22"/>
        </w:rPr>
        <w:t xml:space="preserve">pour réparer les fissures, les trous et les dépressions de petites surfaces. Poncez et/ou récurez les zones réparées une fois le matériau durci. N'utilisez que des matériaux ou des produits de qualité qui ne contiennent pas de gypse. </w:t>
      </w:r>
    </w:p>
    <w:p w14:paraId="5418B24E" w14:textId="77777777" w:rsidR="00E72E34" w:rsidRPr="00CC2879" w:rsidRDefault="00603D24" w:rsidP="00A617AD">
      <w:pPr>
        <w:numPr>
          <w:ilvl w:val="0"/>
          <w:numId w:val="37"/>
        </w:numPr>
        <w:autoSpaceDE w:val="0"/>
        <w:autoSpaceDN w:val="0"/>
        <w:adjustRightInd w:val="0"/>
        <w:rPr>
          <w:rFonts w:ascii="Arial" w:hAnsi="Arial" w:cs="Arial"/>
          <w:color w:val="000000"/>
          <w:sz w:val="22"/>
          <w:szCs w:val="22"/>
        </w:rPr>
      </w:pPr>
      <w:r w:rsidRPr="00CC2879">
        <w:rPr>
          <w:rFonts w:ascii="Arial" w:hAnsi="Arial" w:cs="Arial"/>
          <w:color w:val="000000"/>
          <w:sz w:val="22"/>
          <w:szCs w:val="22"/>
        </w:rPr>
        <w:t xml:space="preserve">Si des sous-couches autonivelantes approuvées sont utilisées, elles doivent sécher suffisamment (effectuer un test d'humidité) et être poncées avant d'installer le plancher. AHF Products n'est pas responsable de la résistance, de l'adhérence ou de la performance générale des sous-couches, car la composition et la préparation appropriées de la surface brute sont la responsabilité de l'installateur. </w:t>
      </w:r>
    </w:p>
    <w:p w14:paraId="527D2E7B" w14:textId="77777777" w:rsidR="00496A53" w:rsidRPr="00CC2879" w:rsidRDefault="00496A53" w:rsidP="00E72E34">
      <w:pPr>
        <w:autoSpaceDE w:val="0"/>
        <w:autoSpaceDN w:val="0"/>
        <w:adjustRightInd w:val="0"/>
        <w:rPr>
          <w:rFonts w:ascii="Arial" w:hAnsi="Arial" w:cs="Arial"/>
          <w:color w:val="000000"/>
          <w:sz w:val="22"/>
          <w:szCs w:val="22"/>
        </w:rPr>
      </w:pPr>
    </w:p>
    <w:p w14:paraId="276CFDDA" w14:textId="77777777" w:rsidR="00E72E34" w:rsidRPr="00CC2879" w:rsidRDefault="00603D24" w:rsidP="00E72E34">
      <w:pPr>
        <w:autoSpaceDE w:val="0"/>
        <w:autoSpaceDN w:val="0"/>
        <w:adjustRightInd w:val="0"/>
        <w:rPr>
          <w:rFonts w:ascii="Arial" w:hAnsi="Arial" w:cs="Arial"/>
          <w:b/>
          <w:bCs/>
          <w:color w:val="000000"/>
          <w:sz w:val="22"/>
          <w:szCs w:val="22"/>
        </w:rPr>
      </w:pPr>
      <w:r w:rsidRPr="00CC2879">
        <w:rPr>
          <w:rFonts w:ascii="Arial" w:hAnsi="Arial" w:cs="Arial"/>
          <w:b/>
          <w:color w:val="000000"/>
          <w:sz w:val="22"/>
          <w:szCs w:val="22"/>
        </w:rPr>
        <w:t>3.3 INSTALLATION</w:t>
      </w:r>
    </w:p>
    <w:p w14:paraId="1B534D85" w14:textId="77777777" w:rsidR="00E72E34" w:rsidRPr="00CC2879" w:rsidRDefault="00603D24" w:rsidP="00E72E34">
      <w:pPr>
        <w:autoSpaceDE w:val="0"/>
        <w:autoSpaceDN w:val="0"/>
        <w:adjustRightInd w:val="0"/>
        <w:rPr>
          <w:rFonts w:ascii="Arial" w:hAnsi="Arial" w:cs="Arial"/>
          <w:sz w:val="22"/>
          <w:szCs w:val="22"/>
        </w:rPr>
      </w:pPr>
      <w:r w:rsidRPr="00CC2879">
        <w:rPr>
          <w:rFonts w:ascii="Arial" w:hAnsi="Arial" w:cs="Arial"/>
          <w:sz w:val="22"/>
          <w:szCs w:val="22"/>
          <w:u w:val="single"/>
        </w:rPr>
        <w:t>REMARQUE :</w:t>
      </w:r>
      <w:r w:rsidRPr="00CC2879">
        <w:rPr>
          <w:rFonts w:ascii="Arial" w:hAnsi="Arial" w:cs="Arial"/>
          <w:sz w:val="22"/>
          <w:szCs w:val="22"/>
        </w:rPr>
        <w:t xml:space="preserve"> Une installation par fixation mécanique, colle à adhérence directe ou flottante doit être spécifiée. Suivez les instructions d'installation complètes pour tous les types d'installation de planchers de bois franc sur </w:t>
      </w:r>
      <w:hyperlink r:id="rId10" w:history="1">
        <w:r w:rsidRPr="00CC2879">
          <w:rPr>
            <w:rStyle w:val="Hyperlink"/>
            <w:rFonts w:ascii="Arial" w:hAnsi="Arial" w:cs="Arial"/>
            <w:sz w:val="22"/>
            <w:szCs w:val="22"/>
          </w:rPr>
          <w:t>le site https://www.ahfproducts.com/</w:t>
        </w:r>
      </w:hyperlink>
    </w:p>
    <w:p w14:paraId="65D19911" w14:textId="77777777" w:rsidR="00092BA3" w:rsidRPr="00CC2879" w:rsidRDefault="00603D24" w:rsidP="00A617AD">
      <w:pPr>
        <w:numPr>
          <w:ilvl w:val="0"/>
          <w:numId w:val="39"/>
        </w:numPr>
        <w:autoSpaceDE w:val="0"/>
        <w:autoSpaceDN w:val="0"/>
        <w:adjustRightInd w:val="0"/>
        <w:rPr>
          <w:rFonts w:ascii="Arial" w:hAnsi="Arial" w:cs="Arial"/>
          <w:color w:val="000000"/>
          <w:sz w:val="22"/>
          <w:szCs w:val="22"/>
        </w:rPr>
      </w:pPr>
      <w:r w:rsidRPr="00CC2879">
        <w:rPr>
          <w:rFonts w:ascii="Arial" w:hAnsi="Arial" w:cs="Arial"/>
          <w:color w:val="000000"/>
          <w:sz w:val="22"/>
          <w:szCs w:val="22"/>
        </w:rPr>
        <w:t>Le plancher flottant utilisera [sous-couche en mousse de qualité supérieure] et l'adhésif pour revêtements de sol EverSeal de Bruce.</w:t>
      </w:r>
    </w:p>
    <w:p w14:paraId="34EA1265" w14:textId="77777777" w:rsidR="00E72E34" w:rsidRPr="00CC2879" w:rsidRDefault="00603D24" w:rsidP="00A617AD">
      <w:pPr>
        <w:numPr>
          <w:ilvl w:val="0"/>
          <w:numId w:val="39"/>
        </w:numPr>
        <w:autoSpaceDE w:val="0"/>
        <w:autoSpaceDN w:val="0"/>
        <w:adjustRightInd w:val="0"/>
        <w:rPr>
          <w:rFonts w:ascii="Arial" w:hAnsi="Arial" w:cs="Arial"/>
          <w:sz w:val="22"/>
          <w:szCs w:val="22"/>
        </w:rPr>
      </w:pPr>
      <w:r w:rsidRPr="00CC2879">
        <w:rPr>
          <w:rFonts w:ascii="Arial" w:hAnsi="Arial" w:cs="Arial"/>
          <w:sz w:val="22"/>
          <w:szCs w:val="22"/>
        </w:rPr>
        <w:t>Suivez les instructions d'installation du fabricant sur www.floorexpert.com.</w:t>
      </w:r>
    </w:p>
    <w:p w14:paraId="12D071C7" w14:textId="77777777" w:rsidR="00E72E34" w:rsidRPr="00CC2879" w:rsidRDefault="00603D24" w:rsidP="00A617AD">
      <w:pPr>
        <w:numPr>
          <w:ilvl w:val="0"/>
          <w:numId w:val="39"/>
        </w:numPr>
        <w:autoSpaceDE w:val="0"/>
        <w:autoSpaceDN w:val="0"/>
        <w:adjustRightInd w:val="0"/>
        <w:rPr>
          <w:rFonts w:ascii="Arial" w:hAnsi="Arial" w:cs="Arial"/>
          <w:sz w:val="22"/>
          <w:szCs w:val="22"/>
        </w:rPr>
      </w:pPr>
      <w:r w:rsidRPr="00CC2879">
        <w:rPr>
          <w:rFonts w:ascii="Arial" w:hAnsi="Arial" w:cs="Arial"/>
          <w:sz w:val="22"/>
          <w:szCs w:val="22"/>
        </w:rPr>
        <w:t>Étendre l'adhésif à l'aide de la truelle recommandée selon les instructions du fabricant.</w:t>
      </w:r>
    </w:p>
    <w:p w14:paraId="61A9A4E6" w14:textId="77777777" w:rsidR="00D16AEC" w:rsidRPr="00CC2879" w:rsidRDefault="00603D24" w:rsidP="00A617AD">
      <w:pPr>
        <w:numPr>
          <w:ilvl w:val="0"/>
          <w:numId w:val="39"/>
        </w:numPr>
        <w:autoSpaceDE w:val="0"/>
        <w:autoSpaceDN w:val="0"/>
        <w:adjustRightInd w:val="0"/>
        <w:rPr>
          <w:rFonts w:ascii="Arial" w:hAnsi="Arial" w:cs="Arial"/>
          <w:sz w:val="22"/>
          <w:szCs w:val="22"/>
        </w:rPr>
      </w:pPr>
      <w:r w:rsidRPr="00CC2879">
        <w:rPr>
          <w:rFonts w:ascii="Arial" w:hAnsi="Arial" w:cs="Arial"/>
          <w:sz w:val="22"/>
          <w:szCs w:val="22"/>
        </w:rPr>
        <w:t>Toujours installer pendant que l'adhésif est encore humide.</w:t>
      </w:r>
    </w:p>
    <w:p w14:paraId="442801F1" w14:textId="77777777" w:rsidR="00E72E34" w:rsidRPr="00CC2879" w:rsidRDefault="00603D24" w:rsidP="00A617AD">
      <w:pPr>
        <w:numPr>
          <w:ilvl w:val="0"/>
          <w:numId w:val="39"/>
        </w:numPr>
        <w:autoSpaceDE w:val="0"/>
        <w:autoSpaceDN w:val="0"/>
        <w:adjustRightInd w:val="0"/>
        <w:rPr>
          <w:rFonts w:ascii="Arial" w:hAnsi="Arial" w:cs="Arial"/>
          <w:sz w:val="22"/>
          <w:szCs w:val="22"/>
        </w:rPr>
      </w:pPr>
      <w:r w:rsidRPr="00CC2879">
        <w:rPr>
          <w:rFonts w:ascii="Arial" w:hAnsi="Arial" w:cs="Arial"/>
          <w:sz w:val="22"/>
          <w:szCs w:val="22"/>
        </w:rPr>
        <w:t>Étendre l'adhésif seulement sur la surface qui peut être couverte dans le temps d'utilisation de l'adhésif.</w:t>
      </w:r>
    </w:p>
    <w:p w14:paraId="4DDF5417" w14:textId="77777777" w:rsidR="00E72E34" w:rsidRPr="00CC2879" w:rsidRDefault="00603D24" w:rsidP="00A617AD">
      <w:pPr>
        <w:numPr>
          <w:ilvl w:val="0"/>
          <w:numId w:val="39"/>
        </w:numPr>
        <w:autoSpaceDE w:val="0"/>
        <w:autoSpaceDN w:val="0"/>
        <w:adjustRightInd w:val="0"/>
        <w:rPr>
          <w:rFonts w:ascii="Arial" w:hAnsi="Arial" w:cs="Arial"/>
          <w:sz w:val="22"/>
          <w:szCs w:val="22"/>
        </w:rPr>
      </w:pPr>
      <w:r w:rsidRPr="00CC2879">
        <w:rPr>
          <w:rFonts w:ascii="Arial" w:hAnsi="Arial" w:cs="Arial"/>
          <w:sz w:val="22"/>
          <w:szCs w:val="22"/>
        </w:rPr>
        <w:t>Il est extrêmement important d'enlever l'excès d'adhésif à l'aide d'essences minérales à faible odeur pendant que l'adhésif est encore frais.  L'adhésif durci ne peut pas être retiré.</w:t>
      </w:r>
    </w:p>
    <w:p w14:paraId="0BA9D285" w14:textId="77777777" w:rsidR="00ED3C15" w:rsidRPr="00CC2879" w:rsidRDefault="00603D24" w:rsidP="00ED3C15">
      <w:pPr>
        <w:numPr>
          <w:ilvl w:val="0"/>
          <w:numId w:val="39"/>
        </w:numPr>
        <w:autoSpaceDE w:val="0"/>
        <w:autoSpaceDN w:val="0"/>
        <w:adjustRightInd w:val="0"/>
        <w:rPr>
          <w:rFonts w:ascii="Arial" w:hAnsi="Arial" w:cs="Arial"/>
          <w:sz w:val="22"/>
          <w:szCs w:val="22"/>
        </w:rPr>
      </w:pPr>
      <w:r w:rsidRPr="00CC2879">
        <w:rPr>
          <w:rFonts w:ascii="Arial" w:hAnsi="Arial" w:cs="Arial"/>
          <w:sz w:val="22"/>
          <w:szCs w:val="22"/>
        </w:rPr>
        <w:t>Trusquinez, coupez et adaptez à des appareils permanents, des colonnes, des murs, des cloisons, des tuyaux, des sorties et des meubles et des armoires encastrés en laissant l'espace d'expansion requis par le fabricant. Installez le revêtement de sol avec des adhésifs, des outils et des procédures en respectant strictement les instructions écrites du fabricant. Respectez les encoches recommandées de la truelle, l'adhésif, les délais de collage et le temps de travail. En cas de fixation mécanique du revêtement de sol, suivez les instructions du fabricant concernant la fixation et les agrafes appropriées.</w:t>
      </w:r>
    </w:p>
    <w:p w14:paraId="0CFDFBD5" w14:textId="77777777" w:rsidR="00ED3C15" w:rsidRPr="00CC2879" w:rsidRDefault="00603D24" w:rsidP="00ED3C15">
      <w:pPr>
        <w:numPr>
          <w:ilvl w:val="0"/>
          <w:numId w:val="39"/>
        </w:numPr>
        <w:autoSpaceDE w:val="0"/>
        <w:autoSpaceDN w:val="0"/>
        <w:adjustRightInd w:val="0"/>
        <w:rPr>
          <w:rFonts w:ascii="Arial" w:hAnsi="Arial" w:cs="Arial"/>
          <w:sz w:val="22"/>
          <w:szCs w:val="22"/>
        </w:rPr>
      </w:pPr>
      <w:r w:rsidRPr="00CC2879">
        <w:rPr>
          <w:rFonts w:ascii="Arial" w:hAnsi="Arial" w:cs="Arial"/>
          <w:sz w:val="22"/>
          <w:szCs w:val="22"/>
        </w:rPr>
        <w:t>Installez les garnitures, les moulures et les bandes de transition conformément aux instructions d'installation du fabricant.</w:t>
      </w:r>
    </w:p>
    <w:p w14:paraId="06B2C0BF" w14:textId="77777777" w:rsidR="00496A53" w:rsidRPr="00CC2879" w:rsidRDefault="00496A53" w:rsidP="00E72E34">
      <w:pPr>
        <w:autoSpaceDE w:val="0"/>
        <w:autoSpaceDN w:val="0"/>
        <w:adjustRightInd w:val="0"/>
        <w:rPr>
          <w:rFonts w:ascii="Arial" w:hAnsi="Arial" w:cs="Arial"/>
          <w:sz w:val="22"/>
          <w:szCs w:val="22"/>
        </w:rPr>
      </w:pPr>
    </w:p>
    <w:p w14:paraId="129912DE" w14:textId="77777777" w:rsidR="00E72E34" w:rsidRPr="00CC2879" w:rsidRDefault="00603D24" w:rsidP="00E72E34">
      <w:pPr>
        <w:autoSpaceDE w:val="0"/>
        <w:autoSpaceDN w:val="0"/>
        <w:adjustRightInd w:val="0"/>
        <w:rPr>
          <w:rFonts w:ascii="Arial" w:hAnsi="Arial" w:cs="Arial"/>
          <w:b/>
          <w:bCs/>
          <w:color w:val="000000"/>
          <w:sz w:val="22"/>
          <w:szCs w:val="22"/>
        </w:rPr>
      </w:pPr>
      <w:r w:rsidRPr="00CC2879">
        <w:rPr>
          <w:rFonts w:ascii="Arial" w:hAnsi="Arial" w:cs="Arial"/>
          <w:b/>
          <w:color w:val="000000"/>
          <w:sz w:val="22"/>
          <w:szCs w:val="22"/>
        </w:rPr>
        <w:t>3.7 PROTECTION</w:t>
      </w:r>
    </w:p>
    <w:p w14:paraId="157579F6" w14:textId="77777777" w:rsidR="00E72E34" w:rsidRPr="00CC2879" w:rsidRDefault="00603D24" w:rsidP="00E72E34">
      <w:pPr>
        <w:autoSpaceDE w:val="0"/>
        <w:autoSpaceDN w:val="0"/>
        <w:adjustRightInd w:val="0"/>
        <w:rPr>
          <w:rFonts w:ascii="Arial" w:hAnsi="Arial" w:cs="Arial"/>
          <w:color w:val="000000"/>
          <w:sz w:val="22"/>
          <w:szCs w:val="22"/>
        </w:rPr>
      </w:pPr>
      <w:r w:rsidRPr="00CC2879">
        <w:rPr>
          <w:rFonts w:ascii="Arial" w:hAnsi="Arial" w:cs="Arial"/>
          <w:color w:val="000000"/>
          <w:sz w:val="22"/>
          <w:szCs w:val="22"/>
        </w:rPr>
        <w:t>Protégez les planchers finis contre les abus par d'autres corps de métier en utilisant du papier kraft épais ou l'équivalent. Tenez la circulation à l'écart des espaces et des zones où le plancher est installé jusqu'à ce que l'adhésif ait durci. Passage piétonnier léger après 10 à 12 heures. Circulation normale après 24 heures.</w:t>
      </w:r>
    </w:p>
    <w:p w14:paraId="56D48564" w14:textId="77777777" w:rsidR="001A0DBB" w:rsidRPr="00CC2879" w:rsidRDefault="00603D24" w:rsidP="00A617AD">
      <w:pPr>
        <w:numPr>
          <w:ilvl w:val="0"/>
          <w:numId w:val="41"/>
        </w:numPr>
        <w:autoSpaceDE w:val="0"/>
        <w:autoSpaceDN w:val="0"/>
        <w:adjustRightInd w:val="0"/>
        <w:spacing w:line="240" w:lineRule="atLeast"/>
        <w:rPr>
          <w:rFonts w:ascii="Arial" w:hAnsi="Arial" w:cs="Arial"/>
          <w:bCs/>
          <w:color w:val="000000"/>
          <w:sz w:val="22"/>
          <w:szCs w:val="22"/>
        </w:rPr>
      </w:pPr>
      <w:r w:rsidRPr="00CC2879">
        <w:rPr>
          <w:rFonts w:ascii="Arial" w:hAnsi="Arial" w:cs="Arial"/>
          <w:color w:val="000000"/>
          <w:sz w:val="22"/>
          <w:szCs w:val="22"/>
        </w:rPr>
        <w:t>Entretien préventif</w:t>
      </w:r>
    </w:p>
    <w:p w14:paraId="320E41EB" w14:textId="77777777" w:rsidR="001A0DBB" w:rsidRPr="00CC2879" w:rsidRDefault="00603D24" w:rsidP="00A617AD">
      <w:pPr>
        <w:autoSpaceDE w:val="0"/>
        <w:autoSpaceDN w:val="0"/>
        <w:adjustRightInd w:val="0"/>
        <w:spacing w:line="240" w:lineRule="atLeast"/>
        <w:ind w:left="720"/>
        <w:rPr>
          <w:rFonts w:ascii="Arial" w:hAnsi="Arial" w:cs="Arial"/>
          <w:color w:val="000000"/>
          <w:sz w:val="22"/>
          <w:szCs w:val="22"/>
        </w:rPr>
      </w:pPr>
      <w:r w:rsidRPr="00CC2879">
        <w:rPr>
          <w:rFonts w:ascii="Arial" w:hAnsi="Arial" w:cs="Arial"/>
          <w:color w:val="000000"/>
          <w:sz w:val="22"/>
          <w:szCs w:val="22"/>
        </w:rPr>
        <w:t>Les tapis à toutes les entrées empêchent</w:t>
      </w:r>
      <w:r w:rsidRPr="00CC2879">
        <w:rPr>
          <w:rFonts w:ascii="Arial" w:hAnsi="Arial" w:cs="Arial"/>
          <w:color w:val="000000"/>
          <w:sz w:val="22"/>
        </w:rPr>
        <w:t xml:space="preserve"> la saleté et l'humidité de s'infiltrer. Les tapis doivent être antidérapants et leur envers doit être perméable à l'air et ne pas décolorer le plancher. Passez l'aspirateur, balayez ou utilisez une vadrouille sèche régulièrement. Ne passez jamais de vadrouille humide avec de l'eau, car cela pourrait endommager le plancher de façon permanente.  Utilisez le nettoyant pour planchers de bois franc et stratifiés Bruce pour enlever les dégâts et les taches. Pour les taches tenaces, utilisez de l’essence minérale à faible odeur</w:t>
      </w:r>
      <w:r w:rsidRPr="00CC2879">
        <w:rPr>
          <w:rFonts w:ascii="Arial" w:hAnsi="Arial" w:cs="Arial"/>
          <w:b/>
          <w:color w:val="000000"/>
          <w:sz w:val="22"/>
        </w:rPr>
        <w:t>.</w:t>
      </w:r>
      <w:r w:rsidRPr="00CC2879">
        <w:rPr>
          <w:rFonts w:ascii="Arial" w:hAnsi="Arial" w:cs="Arial"/>
          <w:color w:val="000000"/>
          <w:sz w:val="22"/>
        </w:rPr>
        <w:t xml:space="preserve"> Le rendement satisfaisant des planchers de bois est grandement influencé par les conditions environnementales. Une température de 21 °C (70 °F) et une humidité relative comprise entre 30 % et 50 % sont idéales.  Les </w:t>
      </w:r>
      <w:r w:rsidRPr="00CC2879">
        <w:rPr>
          <w:rFonts w:ascii="Arial" w:hAnsi="Arial" w:cs="Arial"/>
          <w:color w:val="000000"/>
          <w:sz w:val="22"/>
        </w:rPr>
        <w:lastRenderedPageBreak/>
        <w:t>humidificateurs peuvent être utilisés pendant les périodes plus sèches pour éliminer les fissures qui peuvent être causées par un séchage excessif du bois.  Les déshumidificateurs et les climatiseurs peuvent être utilisés pour empêcher les planchers de bois de se déformer en réduisant les taux d'humidité élevés.</w:t>
      </w:r>
    </w:p>
    <w:p w14:paraId="6803A01F" w14:textId="77777777" w:rsidR="001A0DBB" w:rsidRPr="00CC2879" w:rsidRDefault="00603D24" w:rsidP="00A617AD">
      <w:pPr>
        <w:autoSpaceDE w:val="0"/>
        <w:autoSpaceDN w:val="0"/>
        <w:adjustRightInd w:val="0"/>
        <w:spacing w:line="240" w:lineRule="atLeast"/>
        <w:ind w:left="720"/>
        <w:rPr>
          <w:rFonts w:ascii="Arial" w:hAnsi="Arial" w:cs="Arial"/>
          <w:b/>
          <w:bCs/>
          <w:color w:val="000000"/>
          <w:sz w:val="22"/>
          <w:szCs w:val="22"/>
        </w:rPr>
      </w:pPr>
      <w:r w:rsidRPr="00CC2879">
        <w:rPr>
          <w:rFonts w:ascii="Arial" w:hAnsi="Arial" w:cs="Arial"/>
          <w:b/>
          <w:color w:val="000000"/>
          <w:sz w:val="22"/>
        </w:rPr>
        <w:t>Comme pour tous les planchers de bois franc, il est important de bien nettoyer et entretenir les planchers de bois pour éviter que des substances, y compris, mais sans s'y limiter, l'eau, la nourriture et la graisse, ne rendent le plancher glissant.</w:t>
      </w:r>
    </w:p>
    <w:p w14:paraId="6E22B79A" w14:textId="77777777" w:rsidR="001A0DBB" w:rsidRPr="00CC2879" w:rsidRDefault="00603D24" w:rsidP="00A617AD">
      <w:pPr>
        <w:numPr>
          <w:ilvl w:val="0"/>
          <w:numId w:val="41"/>
        </w:numPr>
        <w:autoSpaceDE w:val="0"/>
        <w:autoSpaceDN w:val="0"/>
        <w:adjustRightInd w:val="0"/>
        <w:spacing w:line="240" w:lineRule="atLeast"/>
        <w:rPr>
          <w:rFonts w:ascii="Arial" w:hAnsi="Arial" w:cs="Arial"/>
          <w:bCs/>
          <w:color w:val="000000"/>
          <w:sz w:val="22"/>
          <w:szCs w:val="22"/>
        </w:rPr>
      </w:pPr>
      <w:r w:rsidRPr="00CC2879">
        <w:rPr>
          <w:rFonts w:ascii="Arial" w:hAnsi="Arial" w:cs="Arial"/>
          <w:color w:val="000000"/>
          <w:sz w:val="22"/>
        </w:rPr>
        <w:t>Taches d'eau</w:t>
      </w:r>
    </w:p>
    <w:p w14:paraId="44EA6FD4" w14:textId="77777777" w:rsidR="001A0DBB" w:rsidRPr="00CC2879" w:rsidRDefault="00603D24" w:rsidP="00A617AD">
      <w:pPr>
        <w:autoSpaceDE w:val="0"/>
        <w:autoSpaceDN w:val="0"/>
        <w:adjustRightInd w:val="0"/>
        <w:spacing w:line="240" w:lineRule="atLeast"/>
        <w:ind w:left="720"/>
        <w:rPr>
          <w:rFonts w:ascii="Arial" w:hAnsi="Arial" w:cs="Arial"/>
          <w:color w:val="000000"/>
          <w:sz w:val="22"/>
          <w:szCs w:val="22"/>
        </w:rPr>
      </w:pPr>
      <w:r w:rsidRPr="00CC2879">
        <w:rPr>
          <w:rFonts w:ascii="Arial" w:hAnsi="Arial" w:cs="Arial"/>
          <w:color w:val="000000"/>
          <w:sz w:val="22"/>
        </w:rPr>
        <w:t>Les minéraux ou les produits chimiques présents dans l'eau peuvent causer des taches lorsque l'eau des déversements s'évapore. Ces taches peuvent être éliminées à l'aide d'un chiffon doux imbibé de nettoyant pour planchers de bois franc et stratifiés Bruce.</w:t>
      </w:r>
    </w:p>
    <w:p w14:paraId="70D0EC9B" w14:textId="77777777" w:rsidR="001A0DBB" w:rsidRPr="00CC2879" w:rsidRDefault="00603D24" w:rsidP="001C21F4">
      <w:pPr>
        <w:numPr>
          <w:ilvl w:val="0"/>
          <w:numId w:val="41"/>
        </w:numPr>
        <w:autoSpaceDE w:val="0"/>
        <w:autoSpaceDN w:val="0"/>
        <w:adjustRightInd w:val="0"/>
        <w:spacing w:line="240" w:lineRule="atLeast"/>
        <w:rPr>
          <w:rFonts w:ascii="Arial" w:hAnsi="Arial" w:cs="Arial"/>
          <w:color w:val="000000"/>
          <w:sz w:val="22"/>
          <w:szCs w:val="22"/>
        </w:rPr>
      </w:pPr>
      <w:r w:rsidRPr="00CC2879">
        <w:rPr>
          <w:rFonts w:ascii="Arial" w:hAnsi="Arial" w:cs="Arial"/>
          <w:color w:val="000000"/>
          <w:sz w:val="22"/>
        </w:rPr>
        <w:t>Égratignures : Pour les égratignures légères ou la perte de couleur, utilisez la trousse de retouche Bruce ou un bâton de remplissage acrylique. On peut aussi réparer en remplaçant des planches individuelles.</w:t>
      </w:r>
    </w:p>
    <w:p w14:paraId="1A11F949" w14:textId="77777777" w:rsidR="007F299D" w:rsidRPr="00CC2879" w:rsidRDefault="00603D24" w:rsidP="000C730E">
      <w:pPr>
        <w:numPr>
          <w:ilvl w:val="0"/>
          <w:numId w:val="41"/>
        </w:numPr>
        <w:autoSpaceDE w:val="0"/>
        <w:autoSpaceDN w:val="0"/>
        <w:adjustRightInd w:val="0"/>
        <w:spacing w:line="240" w:lineRule="atLeast"/>
        <w:rPr>
          <w:rFonts w:ascii="Arial" w:hAnsi="Arial" w:cs="Arial"/>
          <w:color w:val="000000"/>
          <w:sz w:val="22"/>
          <w:szCs w:val="22"/>
        </w:rPr>
      </w:pPr>
      <w:r w:rsidRPr="00CC2879">
        <w:rPr>
          <w:rFonts w:ascii="Arial" w:hAnsi="Arial" w:cs="Arial"/>
          <w:color w:val="000000"/>
          <w:sz w:val="22"/>
        </w:rPr>
        <w:t xml:space="preserve">Marques de talon en caoutchouc, de crayon, de gomme ou d'asphalte : Humidifier un chiffon propre d'essence minérale et frotter pour enlever. Protégez le revêtement de sol conformément aux recommandations du fabricant de revêtements de sol contre les dommages causés par les charges roulantes, d'autres corps ou le déplacement des appareils ménagers et des meubles. </w:t>
      </w:r>
    </w:p>
    <w:p w14:paraId="3E952C7A" w14:textId="77777777" w:rsidR="007F299D" w:rsidRPr="00CC2879" w:rsidRDefault="007F299D" w:rsidP="007F299D">
      <w:pPr>
        <w:autoSpaceDE w:val="0"/>
        <w:autoSpaceDN w:val="0"/>
        <w:adjustRightInd w:val="0"/>
        <w:spacing w:line="240" w:lineRule="atLeast"/>
        <w:ind w:left="720"/>
        <w:rPr>
          <w:rFonts w:ascii="Arial" w:hAnsi="Arial" w:cs="Arial"/>
          <w:color w:val="000000"/>
          <w:sz w:val="22"/>
          <w:szCs w:val="22"/>
        </w:rPr>
      </w:pPr>
    </w:p>
    <w:p w14:paraId="7BD81EAE" w14:textId="77777777" w:rsidR="007F299D" w:rsidRPr="00CC2879" w:rsidRDefault="007F299D" w:rsidP="007F299D">
      <w:pPr>
        <w:autoSpaceDE w:val="0"/>
        <w:autoSpaceDN w:val="0"/>
        <w:adjustRightInd w:val="0"/>
        <w:spacing w:line="240" w:lineRule="atLeast"/>
        <w:ind w:left="720"/>
        <w:rPr>
          <w:rFonts w:ascii="Arial" w:hAnsi="Arial" w:cs="Arial"/>
          <w:color w:val="000000"/>
          <w:sz w:val="22"/>
          <w:szCs w:val="22"/>
        </w:rPr>
      </w:pPr>
    </w:p>
    <w:p w14:paraId="2D1DFBAA" w14:textId="77777777" w:rsidR="007F299D" w:rsidRPr="00CC2879" w:rsidRDefault="007F299D" w:rsidP="007F299D">
      <w:pPr>
        <w:autoSpaceDE w:val="0"/>
        <w:autoSpaceDN w:val="0"/>
        <w:adjustRightInd w:val="0"/>
        <w:spacing w:line="240" w:lineRule="atLeast"/>
        <w:ind w:left="720"/>
        <w:rPr>
          <w:rFonts w:ascii="Arial" w:hAnsi="Arial" w:cs="Arial"/>
          <w:color w:val="000000"/>
          <w:sz w:val="22"/>
          <w:szCs w:val="22"/>
        </w:rPr>
      </w:pPr>
    </w:p>
    <w:p w14:paraId="724C655F" w14:textId="77777777" w:rsidR="007F299D" w:rsidRPr="00CC2879" w:rsidRDefault="00603D24" w:rsidP="007F299D">
      <w:pPr>
        <w:autoSpaceDE w:val="0"/>
        <w:autoSpaceDN w:val="0"/>
        <w:adjustRightInd w:val="0"/>
        <w:spacing w:line="240" w:lineRule="atLeast"/>
        <w:ind w:left="720"/>
        <w:jc w:val="center"/>
        <w:rPr>
          <w:rFonts w:ascii="Arial" w:hAnsi="Arial" w:cs="Arial"/>
          <w:b/>
          <w:color w:val="000000"/>
          <w:sz w:val="22"/>
          <w:szCs w:val="22"/>
        </w:rPr>
      </w:pPr>
      <w:r w:rsidRPr="00CC2879">
        <w:rPr>
          <w:rFonts w:ascii="Arial" w:hAnsi="Arial" w:cs="Arial"/>
          <w:b/>
          <w:color w:val="000000"/>
          <w:sz w:val="22"/>
        </w:rPr>
        <w:t>FIN DE SECTION</w:t>
      </w:r>
    </w:p>
    <w:p w14:paraId="77D9EBB0" w14:textId="77777777" w:rsidR="007F299D" w:rsidRPr="00CC2879" w:rsidRDefault="007F299D" w:rsidP="007F299D">
      <w:pPr>
        <w:autoSpaceDE w:val="0"/>
        <w:autoSpaceDN w:val="0"/>
        <w:adjustRightInd w:val="0"/>
        <w:spacing w:line="240" w:lineRule="atLeast"/>
        <w:ind w:left="720"/>
        <w:jc w:val="center"/>
        <w:rPr>
          <w:rFonts w:ascii="Arial" w:hAnsi="Arial" w:cs="Arial"/>
          <w:b/>
          <w:color w:val="000000"/>
          <w:sz w:val="22"/>
          <w:szCs w:val="22"/>
        </w:rPr>
      </w:pPr>
    </w:p>
    <w:p w14:paraId="7E33BAA4" w14:textId="097BEBDA" w:rsidR="007F299D" w:rsidRPr="00CC2879" w:rsidRDefault="00DD7B22" w:rsidP="007F299D">
      <w:pPr>
        <w:autoSpaceDE w:val="0"/>
        <w:autoSpaceDN w:val="0"/>
        <w:adjustRightInd w:val="0"/>
        <w:spacing w:line="240" w:lineRule="atLeast"/>
        <w:rPr>
          <w:rFonts w:ascii="Arial" w:hAnsi="Arial" w:cs="Arial"/>
          <w:b/>
          <w:color w:val="000000"/>
          <w:sz w:val="22"/>
          <w:szCs w:val="22"/>
          <w:u w:val="single"/>
        </w:rPr>
      </w:pPr>
      <w:r>
        <w:rPr>
          <w:rFonts w:ascii="Arial" w:hAnsi="Arial" w:cs="Arial"/>
          <w:noProof/>
        </w:rPr>
        <mc:AlternateContent>
          <mc:Choice Requires="wps">
            <w:drawing>
              <wp:anchor distT="0" distB="0" distL="114300" distR="114300" simplePos="0" relativeHeight="251657728" behindDoc="0" locked="0" layoutInCell="1" allowOverlap="1" wp14:anchorId="34DB170B" wp14:editId="59CC30E0">
                <wp:simplePos x="0" y="0"/>
                <wp:positionH relativeFrom="column">
                  <wp:posOffset>28575</wp:posOffset>
                </wp:positionH>
                <wp:positionV relativeFrom="paragraph">
                  <wp:posOffset>46355</wp:posOffset>
                </wp:positionV>
                <wp:extent cx="5591175" cy="19050"/>
                <wp:effectExtent l="9525" t="5715" r="9525" b="13335"/>
                <wp:wrapNone/>
                <wp:docPr id="35515615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911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6CAC7E" id="_x0000_t32" coordsize="21600,21600" o:spt="32" o:oned="t" path="m,l21600,21600e" filled="f">
                <v:path arrowok="t" fillok="f" o:connecttype="none"/>
                <o:lock v:ext="edit" shapetype="t"/>
              </v:shapetype>
              <v:shape id="AutoShape 2" o:spid="_x0000_s1026" type="#_x0000_t32" style="position:absolute;margin-left:2.25pt;margin-top:3.65pt;width:440.25pt;height: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"/>
            </w:pict>
          </mc:Fallback>
        </mc:AlternateContent>
      </w:r>
    </w:p>
    <w:p w14:paraId="218C2196" w14:textId="77777777" w:rsidR="001A0DBB" w:rsidRPr="00CC2879" w:rsidRDefault="001A0DBB" w:rsidP="00A617AD">
      <w:pPr>
        <w:autoSpaceDE w:val="0"/>
        <w:autoSpaceDN w:val="0"/>
        <w:adjustRightInd w:val="0"/>
        <w:spacing w:line="240" w:lineRule="atLeast"/>
        <w:ind w:left="720"/>
        <w:rPr>
          <w:rFonts w:ascii="Arial" w:hAnsi="Arial" w:cs="Arial"/>
          <w:color w:val="000000"/>
          <w:sz w:val="22"/>
          <w:szCs w:val="22"/>
        </w:rPr>
      </w:pPr>
    </w:p>
    <w:p w14:paraId="17F142A6" w14:textId="77777777" w:rsidR="001A0DBB" w:rsidRPr="00CC2879" w:rsidRDefault="001A0DBB" w:rsidP="001A0DBB">
      <w:pPr>
        <w:autoSpaceDE w:val="0"/>
        <w:autoSpaceDN w:val="0"/>
        <w:adjustRightInd w:val="0"/>
        <w:spacing w:line="240" w:lineRule="atLeast"/>
        <w:ind w:left="360" w:hanging="360"/>
        <w:rPr>
          <w:rFonts w:ascii="Arial" w:hAnsi="Arial" w:cs="Arial"/>
          <w:color w:val="000000"/>
          <w:sz w:val="22"/>
          <w:szCs w:val="22"/>
        </w:rPr>
      </w:pPr>
    </w:p>
    <w:sectPr w:rsidR="001A0DBB" w:rsidRPr="00CC2879" w:rsidSect="00E409EA">
      <w:footerReference w:type="default" r:id="rId11"/>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DDEC5" w14:textId="77777777" w:rsidR="00656AA9" w:rsidRDefault="00656AA9" w:rsidP="006C50F0">
      <w:r>
        <w:separator/>
      </w:r>
    </w:p>
  </w:endnote>
  <w:endnote w:type="continuationSeparator" w:id="0">
    <w:p w14:paraId="075F6B52" w14:textId="77777777" w:rsidR="00656AA9" w:rsidRDefault="00656AA9" w:rsidP="006C5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Myanmar Text">
    <w:panose1 w:val="020B0502040204020203"/>
    <w:charset w:val="00"/>
    <w:family w:val="swiss"/>
    <w:pitch w:val="variable"/>
    <w:sig w:usb0="80000003" w:usb1="00000000" w:usb2="000004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916B5" w14:textId="77777777" w:rsidR="00786438" w:rsidRPr="00786438" w:rsidRDefault="00603D24" w:rsidP="00786438">
    <w:pPr>
      <w:autoSpaceDE w:val="0"/>
      <w:autoSpaceDN w:val="0"/>
      <w:adjustRightInd w:val="0"/>
      <w:rPr>
        <w:rFonts w:ascii="Arial,Bold" w:hAnsi="Arial,Bold" w:cs="Arial,Bold"/>
        <w:bCs/>
        <w:color w:val="000000"/>
        <w:sz w:val="16"/>
        <w:szCs w:val="16"/>
      </w:rPr>
    </w:pPr>
    <w:r>
      <w:rPr>
        <w:rFonts w:ascii="Arial,Bold" w:hAnsi="Arial,Bold"/>
        <w:color w:val="000000"/>
        <w:sz w:val="16"/>
      </w:rPr>
      <w:t xml:space="preserve">Section 09 64 33 des produits AHF </w:t>
    </w:r>
    <w:r>
      <w:rPr>
        <w:rFonts w:ascii="Arial,Bold" w:hAnsi="Arial,Bold" w:cs="Arial,Bold"/>
        <w:color w:val="000000"/>
        <w:sz w:val="16"/>
      </w:rPr>
      <w:t>–</w:t>
    </w:r>
    <w:r>
      <w:rPr>
        <w:rFonts w:ascii="Arial,Bold" w:hAnsi="Arial,Bold" w:cs="Arial,Bold"/>
        <w:color w:val="000000"/>
        <w:sz w:val="16"/>
        <w:rtl/>
        <w:cs/>
      </w:rPr>
      <w:t xml:space="preserve"> </w:t>
    </w:r>
    <w:r>
      <w:rPr>
        <w:rFonts w:ascii="Arial,Bold" w:hAnsi="Arial,Bold"/>
        <w:color w:val="000000"/>
        <w:sz w:val="16"/>
      </w:rPr>
      <w:t>Spécification des revêtements de sol en bois franc d'ingénierie</w:t>
    </w:r>
  </w:p>
  <w:p w14:paraId="63C8F0C6" w14:textId="77777777" w:rsidR="00786438" w:rsidRPr="00786438" w:rsidRDefault="00786438" w:rsidP="00786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EBB20" w14:textId="77777777" w:rsidR="00656AA9" w:rsidRDefault="00656AA9" w:rsidP="006C50F0">
      <w:r>
        <w:separator/>
      </w:r>
    </w:p>
  </w:footnote>
  <w:footnote w:type="continuationSeparator" w:id="0">
    <w:p w14:paraId="2DE75204" w14:textId="77777777" w:rsidR="00656AA9" w:rsidRDefault="00656AA9" w:rsidP="006C5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540F"/>
    <w:multiLevelType w:val="multilevel"/>
    <w:tmpl w:val="FFFFFFFF"/>
    <w:lvl w:ilvl="0">
      <w:start w:val="2"/>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58A3224"/>
    <w:multiLevelType w:val="hybridMultilevel"/>
    <w:tmpl w:val="FFFFFFFF"/>
    <w:lvl w:ilvl="0" w:tplc="FFFFFFFF">
      <w:start w:val="1"/>
      <w:numFmt w:val="upperLetter"/>
      <w:lvlText w:val="%1."/>
      <w:lvlJc w:val="left"/>
      <w:pPr>
        <w:ind w:left="360" w:hanging="360"/>
      </w:pPr>
      <w:rPr>
        <w:rFonts w:cs="Times New Roman" w:hint="default"/>
        <w:sz w:val="20"/>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15:restartNumberingAfterBreak="0">
    <w:nsid w:val="09B055CF"/>
    <w:multiLevelType w:val="multilevel"/>
    <w:tmpl w:val="FFFFFFFF"/>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3" w15:restartNumberingAfterBreak="0">
    <w:nsid w:val="0B3C4048"/>
    <w:multiLevelType w:val="hybridMultilevel"/>
    <w:tmpl w:val="FFFFFFFF"/>
    <w:lvl w:ilvl="0" w:tplc="FFFFFFFF">
      <w:start w:val="1"/>
      <w:numFmt w:val="upp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0DD319F1"/>
    <w:multiLevelType w:val="hybridMultilevel"/>
    <w:tmpl w:val="FFFFFFFF"/>
    <w:lvl w:ilvl="0" w:tplc="FFFFFFFF">
      <w:start w:val="1"/>
      <w:numFmt w:val="lowerLetter"/>
      <w:lvlText w:val="%1."/>
      <w:lvlJc w:val="left"/>
      <w:pPr>
        <w:ind w:left="1440" w:hanging="360"/>
      </w:pPr>
      <w:rPr>
        <w:rFonts w:cs="Times New Roman"/>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5" w15:restartNumberingAfterBreak="0">
    <w:nsid w:val="0F031824"/>
    <w:multiLevelType w:val="hybridMultilevel"/>
    <w:tmpl w:val="FFFFFFFF"/>
    <w:lvl w:ilvl="0" w:tplc="FFFFFFFF">
      <w:start w:val="1"/>
      <w:numFmt w:val="upp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0F93406E"/>
    <w:multiLevelType w:val="hybridMultilevel"/>
    <w:tmpl w:val="FFFFFFFF"/>
    <w:lvl w:ilvl="0" w:tplc="FFFFFFFF">
      <w:start w:val="1"/>
      <w:numFmt w:val="upperLetter"/>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7" w15:restartNumberingAfterBreak="0">
    <w:nsid w:val="124B02E8"/>
    <w:multiLevelType w:val="hybridMultilevel"/>
    <w:tmpl w:val="FFFFFFFF"/>
    <w:lvl w:ilvl="0" w:tplc="FFFFFFFF">
      <w:start w:val="1"/>
      <w:numFmt w:val="upperLetter"/>
      <w:lvlText w:val="%1."/>
      <w:lvlJc w:val="left"/>
      <w:pPr>
        <w:ind w:left="1410" w:hanging="360"/>
      </w:pPr>
      <w:rPr>
        <w:rFonts w:cs="Times New Roman"/>
      </w:rPr>
    </w:lvl>
    <w:lvl w:ilvl="1" w:tplc="FFFFFFFF" w:tentative="1">
      <w:start w:val="1"/>
      <w:numFmt w:val="lowerLetter"/>
      <w:lvlText w:val="%2."/>
      <w:lvlJc w:val="left"/>
      <w:pPr>
        <w:ind w:left="2130" w:hanging="360"/>
      </w:pPr>
      <w:rPr>
        <w:rFonts w:cs="Times New Roman"/>
      </w:rPr>
    </w:lvl>
    <w:lvl w:ilvl="2" w:tplc="FFFFFFFF" w:tentative="1">
      <w:start w:val="1"/>
      <w:numFmt w:val="lowerRoman"/>
      <w:lvlText w:val="%3."/>
      <w:lvlJc w:val="right"/>
      <w:pPr>
        <w:ind w:left="2850" w:hanging="180"/>
      </w:pPr>
      <w:rPr>
        <w:rFonts w:cs="Times New Roman"/>
      </w:rPr>
    </w:lvl>
    <w:lvl w:ilvl="3" w:tplc="FFFFFFFF" w:tentative="1">
      <w:start w:val="1"/>
      <w:numFmt w:val="decimal"/>
      <w:lvlText w:val="%4."/>
      <w:lvlJc w:val="left"/>
      <w:pPr>
        <w:ind w:left="3570" w:hanging="360"/>
      </w:pPr>
      <w:rPr>
        <w:rFonts w:cs="Times New Roman"/>
      </w:rPr>
    </w:lvl>
    <w:lvl w:ilvl="4" w:tplc="FFFFFFFF" w:tentative="1">
      <w:start w:val="1"/>
      <w:numFmt w:val="lowerLetter"/>
      <w:lvlText w:val="%5."/>
      <w:lvlJc w:val="left"/>
      <w:pPr>
        <w:ind w:left="4290" w:hanging="360"/>
      </w:pPr>
      <w:rPr>
        <w:rFonts w:cs="Times New Roman"/>
      </w:rPr>
    </w:lvl>
    <w:lvl w:ilvl="5" w:tplc="FFFFFFFF" w:tentative="1">
      <w:start w:val="1"/>
      <w:numFmt w:val="lowerRoman"/>
      <w:lvlText w:val="%6."/>
      <w:lvlJc w:val="right"/>
      <w:pPr>
        <w:ind w:left="5010" w:hanging="180"/>
      </w:pPr>
      <w:rPr>
        <w:rFonts w:cs="Times New Roman"/>
      </w:rPr>
    </w:lvl>
    <w:lvl w:ilvl="6" w:tplc="FFFFFFFF" w:tentative="1">
      <w:start w:val="1"/>
      <w:numFmt w:val="decimal"/>
      <w:lvlText w:val="%7."/>
      <w:lvlJc w:val="left"/>
      <w:pPr>
        <w:ind w:left="5730" w:hanging="360"/>
      </w:pPr>
      <w:rPr>
        <w:rFonts w:cs="Times New Roman"/>
      </w:rPr>
    </w:lvl>
    <w:lvl w:ilvl="7" w:tplc="FFFFFFFF" w:tentative="1">
      <w:start w:val="1"/>
      <w:numFmt w:val="lowerLetter"/>
      <w:lvlText w:val="%8."/>
      <w:lvlJc w:val="left"/>
      <w:pPr>
        <w:ind w:left="6450" w:hanging="360"/>
      </w:pPr>
      <w:rPr>
        <w:rFonts w:cs="Times New Roman"/>
      </w:rPr>
    </w:lvl>
    <w:lvl w:ilvl="8" w:tplc="FFFFFFFF" w:tentative="1">
      <w:start w:val="1"/>
      <w:numFmt w:val="lowerRoman"/>
      <w:lvlText w:val="%9."/>
      <w:lvlJc w:val="right"/>
      <w:pPr>
        <w:ind w:left="7170" w:hanging="180"/>
      </w:pPr>
      <w:rPr>
        <w:rFonts w:cs="Times New Roman"/>
      </w:rPr>
    </w:lvl>
  </w:abstractNum>
  <w:abstractNum w:abstractNumId="8" w15:restartNumberingAfterBreak="0">
    <w:nsid w:val="137E048C"/>
    <w:multiLevelType w:val="hybridMultilevel"/>
    <w:tmpl w:val="FFFFFFFF"/>
    <w:lvl w:ilvl="0" w:tplc="FFFFFFFF">
      <w:start w:val="1"/>
      <w:numFmt w:val="decimal"/>
      <w:lvlText w:val="%1."/>
      <w:lvlJc w:val="left"/>
      <w:pPr>
        <w:ind w:left="630" w:hanging="360"/>
      </w:pPr>
      <w:rPr>
        <w:rFonts w:cs="Times New Roman"/>
      </w:rPr>
    </w:lvl>
    <w:lvl w:ilvl="1" w:tplc="FFFFFFFF" w:tentative="1">
      <w:start w:val="1"/>
      <w:numFmt w:val="lowerLetter"/>
      <w:lvlText w:val="%2."/>
      <w:lvlJc w:val="left"/>
      <w:pPr>
        <w:ind w:left="1350" w:hanging="360"/>
      </w:pPr>
      <w:rPr>
        <w:rFonts w:cs="Times New Roman"/>
      </w:rPr>
    </w:lvl>
    <w:lvl w:ilvl="2" w:tplc="FFFFFFFF" w:tentative="1">
      <w:start w:val="1"/>
      <w:numFmt w:val="lowerRoman"/>
      <w:lvlText w:val="%3."/>
      <w:lvlJc w:val="right"/>
      <w:pPr>
        <w:ind w:left="2070" w:hanging="180"/>
      </w:pPr>
      <w:rPr>
        <w:rFonts w:cs="Times New Roman"/>
      </w:rPr>
    </w:lvl>
    <w:lvl w:ilvl="3" w:tplc="FFFFFFFF" w:tentative="1">
      <w:start w:val="1"/>
      <w:numFmt w:val="decimal"/>
      <w:lvlText w:val="%4."/>
      <w:lvlJc w:val="left"/>
      <w:pPr>
        <w:ind w:left="2790" w:hanging="360"/>
      </w:pPr>
      <w:rPr>
        <w:rFonts w:cs="Times New Roman"/>
      </w:rPr>
    </w:lvl>
    <w:lvl w:ilvl="4" w:tplc="FFFFFFFF" w:tentative="1">
      <w:start w:val="1"/>
      <w:numFmt w:val="lowerLetter"/>
      <w:lvlText w:val="%5."/>
      <w:lvlJc w:val="left"/>
      <w:pPr>
        <w:ind w:left="3510" w:hanging="360"/>
      </w:pPr>
      <w:rPr>
        <w:rFonts w:cs="Times New Roman"/>
      </w:rPr>
    </w:lvl>
    <w:lvl w:ilvl="5" w:tplc="FFFFFFFF" w:tentative="1">
      <w:start w:val="1"/>
      <w:numFmt w:val="lowerRoman"/>
      <w:lvlText w:val="%6."/>
      <w:lvlJc w:val="right"/>
      <w:pPr>
        <w:ind w:left="4230" w:hanging="180"/>
      </w:pPr>
      <w:rPr>
        <w:rFonts w:cs="Times New Roman"/>
      </w:rPr>
    </w:lvl>
    <w:lvl w:ilvl="6" w:tplc="FFFFFFFF" w:tentative="1">
      <w:start w:val="1"/>
      <w:numFmt w:val="decimal"/>
      <w:lvlText w:val="%7."/>
      <w:lvlJc w:val="left"/>
      <w:pPr>
        <w:ind w:left="4950" w:hanging="360"/>
      </w:pPr>
      <w:rPr>
        <w:rFonts w:cs="Times New Roman"/>
      </w:rPr>
    </w:lvl>
    <w:lvl w:ilvl="7" w:tplc="FFFFFFFF" w:tentative="1">
      <w:start w:val="1"/>
      <w:numFmt w:val="lowerLetter"/>
      <w:lvlText w:val="%8."/>
      <w:lvlJc w:val="left"/>
      <w:pPr>
        <w:ind w:left="5670" w:hanging="360"/>
      </w:pPr>
      <w:rPr>
        <w:rFonts w:cs="Times New Roman"/>
      </w:rPr>
    </w:lvl>
    <w:lvl w:ilvl="8" w:tplc="FFFFFFFF" w:tentative="1">
      <w:start w:val="1"/>
      <w:numFmt w:val="lowerRoman"/>
      <w:lvlText w:val="%9."/>
      <w:lvlJc w:val="right"/>
      <w:pPr>
        <w:ind w:left="6390" w:hanging="180"/>
      </w:pPr>
      <w:rPr>
        <w:rFonts w:cs="Times New Roman"/>
      </w:rPr>
    </w:lvl>
  </w:abstractNum>
  <w:abstractNum w:abstractNumId="9" w15:restartNumberingAfterBreak="0">
    <w:nsid w:val="151E5147"/>
    <w:multiLevelType w:val="hybridMultilevel"/>
    <w:tmpl w:val="FFFFFFFF"/>
    <w:lvl w:ilvl="0" w:tplc="FFFFFFFF">
      <w:start w:val="1"/>
      <w:numFmt w:val="decimal"/>
      <w:lvlText w:val="%1."/>
      <w:lvlJc w:val="left"/>
      <w:pPr>
        <w:ind w:left="630" w:hanging="360"/>
      </w:pPr>
      <w:rPr>
        <w:rFonts w:cs="Times New Roman" w:hint="default"/>
      </w:rPr>
    </w:lvl>
    <w:lvl w:ilvl="1" w:tplc="FFFFFFFF" w:tentative="1">
      <w:start w:val="1"/>
      <w:numFmt w:val="lowerLetter"/>
      <w:lvlText w:val="%2."/>
      <w:lvlJc w:val="left"/>
      <w:pPr>
        <w:ind w:left="1350" w:hanging="360"/>
      </w:pPr>
      <w:rPr>
        <w:rFonts w:cs="Times New Roman"/>
      </w:rPr>
    </w:lvl>
    <w:lvl w:ilvl="2" w:tplc="FFFFFFFF" w:tentative="1">
      <w:start w:val="1"/>
      <w:numFmt w:val="lowerRoman"/>
      <w:lvlText w:val="%3."/>
      <w:lvlJc w:val="right"/>
      <w:pPr>
        <w:ind w:left="2070" w:hanging="180"/>
      </w:pPr>
      <w:rPr>
        <w:rFonts w:cs="Times New Roman"/>
      </w:rPr>
    </w:lvl>
    <w:lvl w:ilvl="3" w:tplc="FFFFFFFF" w:tentative="1">
      <w:start w:val="1"/>
      <w:numFmt w:val="decimal"/>
      <w:lvlText w:val="%4."/>
      <w:lvlJc w:val="left"/>
      <w:pPr>
        <w:ind w:left="2790" w:hanging="360"/>
      </w:pPr>
      <w:rPr>
        <w:rFonts w:cs="Times New Roman"/>
      </w:rPr>
    </w:lvl>
    <w:lvl w:ilvl="4" w:tplc="FFFFFFFF" w:tentative="1">
      <w:start w:val="1"/>
      <w:numFmt w:val="lowerLetter"/>
      <w:lvlText w:val="%5."/>
      <w:lvlJc w:val="left"/>
      <w:pPr>
        <w:ind w:left="3510" w:hanging="360"/>
      </w:pPr>
      <w:rPr>
        <w:rFonts w:cs="Times New Roman"/>
      </w:rPr>
    </w:lvl>
    <w:lvl w:ilvl="5" w:tplc="FFFFFFFF" w:tentative="1">
      <w:start w:val="1"/>
      <w:numFmt w:val="lowerRoman"/>
      <w:lvlText w:val="%6."/>
      <w:lvlJc w:val="right"/>
      <w:pPr>
        <w:ind w:left="4230" w:hanging="180"/>
      </w:pPr>
      <w:rPr>
        <w:rFonts w:cs="Times New Roman"/>
      </w:rPr>
    </w:lvl>
    <w:lvl w:ilvl="6" w:tplc="FFFFFFFF" w:tentative="1">
      <w:start w:val="1"/>
      <w:numFmt w:val="decimal"/>
      <w:lvlText w:val="%7."/>
      <w:lvlJc w:val="left"/>
      <w:pPr>
        <w:ind w:left="4950" w:hanging="360"/>
      </w:pPr>
      <w:rPr>
        <w:rFonts w:cs="Times New Roman"/>
      </w:rPr>
    </w:lvl>
    <w:lvl w:ilvl="7" w:tplc="FFFFFFFF" w:tentative="1">
      <w:start w:val="1"/>
      <w:numFmt w:val="lowerLetter"/>
      <w:lvlText w:val="%8."/>
      <w:lvlJc w:val="left"/>
      <w:pPr>
        <w:ind w:left="5670" w:hanging="360"/>
      </w:pPr>
      <w:rPr>
        <w:rFonts w:cs="Times New Roman"/>
      </w:rPr>
    </w:lvl>
    <w:lvl w:ilvl="8" w:tplc="FFFFFFFF" w:tentative="1">
      <w:start w:val="1"/>
      <w:numFmt w:val="lowerRoman"/>
      <w:lvlText w:val="%9."/>
      <w:lvlJc w:val="right"/>
      <w:pPr>
        <w:ind w:left="6390" w:hanging="180"/>
      </w:pPr>
      <w:rPr>
        <w:rFonts w:cs="Times New Roman"/>
      </w:rPr>
    </w:lvl>
  </w:abstractNum>
  <w:abstractNum w:abstractNumId="10" w15:restartNumberingAfterBreak="0">
    <w:nsid w:val="15E701B2"/>
    <w:multiLevelType w:val="hybridMultilevel"/>
    <w:tmpl w:val="FFFFFFFF"/>
    <w:lvl w:ilvl="0" w:tplc="FFFFFFFF">
      <w:start w:val="1"/>
      <w:numFmt w:val="upperLetter"/>
      <w:lvlText w:val="%1."/>
      <w:lvlJc w:val="left"/>
      <w:pPr>
        <w:ind w:left="720" w:hanging="360"/>
      </w:pPr>
      <w:rPr>
        <w:rFonts w:ascii="Arial Black" w:hAnsi="Arial Black" w:cs="Times New Roman" w:hint="default"/>
        <w:sz w:val="2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15:restartNumberingAfterBreak="0">
    <w:nsid w:val="1BC207A7"/>
    <w:multiLevelType w:val="hybridMultilevel"/>
    <w:tmpl w:val="FFFFFFFF"/>
    <w:lvl w:ilvl="0" w:tplc="FFFFFFFF">
      <w:start w:val="1"/>
      <w:numFmt w:val="upp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1F6219B7"/>
    <w:multiLevelType w:val="hybridMultilevel"/>
    <w:tmpl w:val="FFFFFFFF"/>
    <w:lvl w:ilvl="0" w:tplc="FFFFFFFF">
      <w:start w:val="1"/>
      <w:numFmt w:val="upperLetter"/>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3" w15:restartNumberingAfterBreak="0">
    <w:nsid w:val="218775DC"/>
    <w:multiLevelType w:val="hybridMultilevel"/>
    <w:tmpl w:val="FFFFFFFF"/>
    <w:lvl w:ilvl="0" w:tplc="FFFFFFFF">
      <w:start w:val="1"/>
      <w:numFmt w:val="decimal"/>
      <w:lvlText w:val="%1."/>
      <w:lvlJc w:val="left"/>
      <w:pPr>
        <w:ind w:left="630" w:hanging="360"/>
      </w:pPr>
      <w:rPr>
        <w:rFonts w:cs="Times New Roman" w:hint="default"/>
      </w:rPr>
    </w:lvl>
    <w:lvl w:ilvl="1" w:tplc="FFFFFFFF" w:tentative="1">
      <w:start w:val="1"/>
      <w:numFmt w:val="lowerLetter"/>
      <w:lvlText w:val="%2."/>
      <w:lvlJc w:val="left"/>
      <w:pPr>
        <w:ind w:left="1350" w:hanging="360"/>
      </w:pPr>
      <w:rPr>
        <w:rFonts w:cs="Times New Roman"/>
      </w:rPr>
    </w:lvl>
    <w:lvl w:ilvl="2" w:tplc="FFFFFFFF" w:tentative="1">
      <w:start w:val="1"/>
      <w:numFmt w:val="lowerRoman"/>
      <w:lvlText w:val="%3."/>
      <w:lvlJc w:val="right"/>
      <w:pPr>
        <w:ind w:left="2070" w:hanging="180"/>
      </w:pPr>
      <w:rPr>
        <w:rFonts w:cs="Times New Roman"/>
      </w:rPr>
    </w:lvl>
    <w:lvl w:ilvl="3" w:tplc="FFFFFFFF" w:tentative="1">
      <w:start w:val="1"/>
      <w:numFmt w:val="decimal"/>
      <w:lvlText w:val="%4."/>
      <w:lvlJc w:val="left"/>
      <w:pPr>
        <w:ind w:left="2790" w:hanging="360"/>
      </w:pPr>
      <w:rPr>
        <w:rFonts w:cs="Times New Roman"/>
      </w:rPr>
    </w:lvl>
    <w:lvl w:ilvl="4" w:tplc="FFFFFFFF" w:tentative="1">
      <w:start w:val="1"/>
      <w:numFmt w:val="lowerLetter"/>
      <w:lvlText w:val="%5."/>
      <w:lvlJc w:val="left"/>
      <w:pPr>
        <w:ind w:left="3510" w:hanging="360"/>
      </w:pPr>
      <w:rPr>
        <w:rFonts w:cs="Times New Roman"/>
      </w:rPr>
    </w:lvl>
    <w:lvl w:ilvl="5" w:tplc="FFFFFFFF" w:tentative="1">
      <w:start w:val="1"/>
      <w:numFmt w:val="lowerRoman"/>
      <w:lvlText w:val="%6."/>
      <w:lvlJc w:val="right"/>
      <w:pPr>
        <w:ind w:left="4230" w:hanging="180"/>
      </w:pPr>
      <w:rPr>
        <w:rFonts w:cs="Times New Roman"/>
      </w:rPr>
    </w:lvl>
    <w:lvl w:ilvl="6" w:tplc="FFFFFFFF" w:tentative="1">
      <w:start w:val="1"/>
      <w:numFmt w:val="decimal"/>
      <w:lvlText w:val="%7."/>
      <w:lvlJc w:val="left"/>
      <w:pPr>
        <w:ind w:left="4950" w:hanging="360"/>
      </w:pPr>
      <w:rPr>
        <w:rFonts w:cs="Times New Roman"/>
      </w:rPr>
    </w:lvl>
    <w:lvl w:ilvl="7" w:tplc="FFFFFFFF" w:tentative="1">
      <w:start w:val="1"/>
      <w:numFmt w:val="lowerLetter"/>
      <w:lvlText w:val="%8."/>
      <w:lvlJc w:val="left"/>
      <w:pPr>
        <w:ind w:left="5670" w:hanging="360"/>
      </w:pPr>
      <w:rPr>
        <w:rFonts w:cs="Times New Roman"/>
      </w:rPr>
    </w:lvl>
    <w:lvl w:ilvl="8" w:tplc="FFFFFFFF" w:tentative="1">
      <w:start w:val="1"/>
      <w:numFmt w:val="lowerRoman"/>
      <w:lvlText w:val="%9."/>
      <w:lvlJc w:val="right"/>
      <w:pPr>
        <w:ind w:left="6390" w:hanging="180"/>
      </w:pPr>
      <w:rPr>
        <w:rFonts w:cs="Times New Roman"/>
      </w:rPr>
    </w:lvl>
  </w:abstractNum>
  <w:abstractNum w:abstractNumId="14" w15:restartNumberingAfterBreak="0">
    <w:nsid w:val="221001F0"/>
    <w:multiLevelType w:val="hybridMultilevel"/>
    <w:tmpl w:val="FFFFFFFF"/>
    <w:lvl w:ilvl="0" w:tplc="FFFFFFFF">
      <w:start w:val="1"/>
      <w:numFmt w:val="upp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15:restartNumberingAfterBreak="0">
    <w:nsid w:val="24200A0C"/>
    <w:multiLevelType w:val="hybridMultilevel"/>
    <w:tmpl w:val="FFFFFFFF"/>
    <w:lvl w:ilvl="0" w:tplc="FFFFFFFF">
      <w:start w:val="1"/>
      <w:numFmt w:val="upp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6" w15:restartNumberingAfterBreak="0">
    <w:nsid w:val="24EC2087"/>
    <w:multiLevelType w:val="hybridMultilevel"/>
    <w:tmpl w:val="FFFFFFFF"/>
    <w:lvl w:ilvl="0" w:tplc="FFFFFFFF">
      <w:start w:val="1"/>
      <w:numFmt w:val="lowerLetter"/>
      <w:lvlText w:val="%1."/>
      <w:lvlJc w:val="left"/>
      <w:pPr>
        <w:ind w:left="1440" w:hanging="360"/>
      </w:pPr>
      <w:rPr>
        <w:rFonts w:cs="Times New Roman"/>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7" w15:restartNumberingAfterBreak="0">
    <w:nsid w:val="2AB80347"/>
    <w:multiLevelType w:val="hybridMultilevel"/>
    <w:tmpl w:val="FFFFFFFF"/>
    <w:lvl w:ilvl="0" w:tplc="FFFFFFFF">
      <w:start w:val="1"/>
      <w:numFmt w:val="upp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 w15:restartNumberingAfterBreak="0">
    <w:nsid w:val="2C393D19"/>
    <w:multiLevelType w:val="hybridMultilevel"/>
    <w:tmpl w:val="FFFFFFFF"/>
    <w:lvl w:ilvl="0" w:tplc="FFFFFFFF">
      <w:start w:val="1"/>
      <w:numFmt w:val="upp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 w15:restartNumberingAfterBreak="0">
    <w:nsid w:val="2E982A5A"/>
    <w:multiLevelType w:val="hybridMultilevel"/>
    <w:tmpl w:val="FFFFFFFF"/>
    <w:lvl w:ilvl="0" w:tplc="FFFFFFFF">
      <w:start w:val="1"/>
      <w:numFmt w:val="upp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15:restartNumberingAfterBreak="0">
    <w:nsid w:val="32534B5C"/>
    <w:multiLevelType w:val="hybridMultilevel"/>
    <w:tmpl w:val="FFFFFFFF"/>
    <w:lvl w:ilvl="0" w:tplc="FFFFFFFF">
      <w:start w:val="1"/>
      <w:numFmt w:val="upperLetter"/>
      <w:lvlText w:val="%1."/>
      <w:lvlJc w:val="left"/>
      <w:pPr>
        <w:ind w:left="360" w:hanging="360"/>
      </w:pPr>
      <w:rPr>
        <w:rFonts w:cs="Times New Roman" w:hint="default"/>
        <w:b w:val="0"/>
        <w:sz w:val="20"/>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1" w15:restartNumberingAfterBreak="0">
    <w:nsid w:val="34D7489C"/>
    <w:multiLevelType w:val="hybridMultilevel"/>
    <w:tmpl w:val="FFFFFFFF"/>
    <w:lvl w:ilvl="0" w:tplc="FFFFFFFF">
      <w:start w:val="1"/>
      <w:numFmt w:val="decimal"/>
      <w:lvlText w:val="%1."/>
      <w:lvlJc w:val="left"/>
      <w:pPr>
        <w:ind w:left="990" w:hanging="360"/>
      </w:pPr>
      <w:rPr>
        <w:rFonts w:cs="Times New Roman"/>
      </w:rPr>
    </w:lvl>
    <w:lvl w:ilvl="1" w:tplc="FFFFFFFF">
      <w:start w:val="1"/>
      <w:numFmt w:val="lowerLetter"/>
      <w:lvlText w:val="%2."/>
      <w:lvlJc w:val="left"/>
      <w:pPr>
        <w:ind w:left="1710" w:hanging="360"/>
      </w:pPr>
      <w:rPr>
        <w:rFonts w:cs="Times New Roman"/>
      </w:rPr>
    </w:lvl>
    <w:lvl w:ilvl="2" w:tplc="FFFFFFFF" w:tentative="1">
      <w:start w:val="1"/>
      <w:numFmt w:val="lowerRoman"/>
      <w:lvlText w:val="%3."/>
      <w:lvlJc w:val="right"/>
      <w:pPr>
        <w:ind w:left="2430" w:hanging="180"/>
      </w:pPr>
      <w:rPr>
        <w:rFonts w:cs="Times New Roman"/>
      </w:rPr>
    </w:lvl>
    <w:lvl w:ilvl="3" w:tplc="FFFFFFFF" w:tentative="1">
      <w:start w:val="1"/>
      <w:numFmt w:val="decimal"/>
      <w:lvlText w:val="%4."/>
      <w:lvlJc w:val="left"/>
      <w:pPr>
        <w:ind w:left="3150" w:hanging="360"/>
      </w:pPr>
      <w:rPr>
        <w:rFonts w:cs="Times New Roman"/>
      </w:rPr>
    </w:lvl>
    <w:lvl w:ilvl="4" w:tplc="FFFFFFFF" w:tentative="1">
      <w:start w:val="1"/>
      <w:numFmt w:val="lowerLetter"/>
      <w:lvlText w:val="%5."/>
      <w:lvlJc w:val="left"/>
      <w:pPr>
        <w:ind w:left="3870" w:hanging="360"/>
      </w:pPr>
      <w:rPr>
        <w:rFonts w:cs="Times New Roman"/>
      </w:rPr>
    </w:lvl>
    <w:lvl w:ilvl="5" w:tplc="FFFFFFFF" w:tentative="1">
      <w:start w:val="1"/>
      <w:numFmt w:val="lowerRoman"/>
      <w:lvlText w:val="%6."/>
      <w:lvlJc w:val="right"/>
      <w:pPr>
        <w:ind w:left="4590" w:hanging="180"/>
      </w:pPr>
      <w:rPr>
        <w:rFonts w:cs="Times New Roman"/>
      </w:rPr>
    </w:lvl>
    <w:lvl w:ilvl="6" w:tplc="FFFFFFFF" w:tentative="1">
      <w:start w:val="1"/>
      <w:numFmt w:val="decimal"/>
      <w:lvlText w:val="%7."/>
      <w:lvlJc w:val="left"/>
      <w:pPr>
        <w:ind w:left="5310" w:hanging="360"/>
      </w:pPr>
      <w:rPr>
        <w:rFonts w:cs="Times New Roman"/>
      </w:rPr>
    </w:lvl>
    <w:lvl w:ilvl="7" w:tplc="FFFFFFFF" w:tentative="1">
      <w:start w:val="1"/>
      <w:numFmt w:val="lowerLetter"/>
      <w:lvlText w:val="%8."/>
      <w:lvlJc w:val="left"/>
      <w:pPr>
        <w:ind w:left="6030" w:hanging="360"/>
      </w:pPr>
      <w:rPr>
        <w:rFonts w:cs="Times New Roman"/>
      </w:rPr>
    </w:lvl>
    <w:lvl w:ilvl="8" w:tplc="FFFFFFFF" w:tentative="1">
      <w:start w:val="1"/>
      <w:numFmt w:val="lowerRoman"/>
      <w:lvlText w:val="%9."/>
      <w:lvlJc w:val="right"/>
      <w:pPr>
        <w:ind w:left="6750" w:hanging="180"/>
      </w:pPr>
      <w:rPr>
        <w:rFonts w:cs="Times New Roman"/>
      </w:rPr>
    </w:lvl>
  </w:abstractNum>
  <w:abstractNum w:abstractNumId="22" w15:restartNumberingAfterBreak="0">
    <w:nsid w:val="35CD4468"/>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15:restartNumberingAfterBreak="0">
    <w:nsid w:val="36367AEC"/>
    <w:multiLevelType w:val="hybridMultilevel"/>
    <w:tmpl w:val="FFFFFFFF"/>
    <w:lvl w:ilvl="0" w:tplc="FFFFFFFF">
      <w:start w:val="1"/>
      <w:numFmt w:val="upp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4" w15:restartNumberingAfterBreak="0">
    <w:nsid w:val="393D19C6"/>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5" w15:restartNumberingAfterBreak="0">
    <w:nsid w:val="3ADD5DA0"/>
    <w:multiLevelType w:val="hybridMultilevel"/>
    <w:tmpl w:val="FFFFFFFF"/>
    <w:lvl w:ilvl="0" w:tplc="FFFFFFFF">
      <w:start w:val="1"/>
      <w:numFmt w:val="upp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15:restartNumberingAfterBreak="0">
    <w:nsid w:val="3FE03DFA"/>
    <w:multiLevelType w:val="hybridMultilevel"/>
    <w:tmpl w:val="FFFFFFFF"/>
    <w:lvl w:ilvl="0" w:tplc="FFFFFFFF">
      <w:start w:val="1"/>
      <w:numFmt w:val="upperLetter"/>
      <w:lvlText w:val="%1."/>
      <w:lvlJc w:val="left"/>
      <w:pPr>
        <w:ind w:left="720" w:hanging="360"/>
      </w:pPr>
      <w:rPr>
        <w:rFonts w:ascii="Arial Black" w:hAnsi="Arial Black" w:cs="Times New Roman" w:hint="default"/>
        <w:sz w:val="2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15:restartNumberingAfterBreak="0">
    <w:nsid w:val="40B4042C"/>
    <w:multiLevelType w:val="multilevel"/>
    <w:tmpl w:val="FFFFFFFF"/>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tabs>
          <w:tab w:val="num" w:pos="2160"/>
        </w:tabs>
        <w:ind w:left="2160" w:hanging="360"/>
      </w:pPr>
      <w:rPr>
        <w:rFonts w:cs="Times New Roman"/>
      </w:rPr>
    </w:lvl>
    <w:lvl w:ilvl="3">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8" w15:restartNumberingAfterBreak="0">
    <w:nsid w:val="40D276DD"/>
    <w:multiLevelType w:val="hybridMultilevel"/>
    <w:tmpl w:val="FFFFFFFF"/>
    <w:lvl w:ilvl="0" w:tplc="FFFFFFFF">
      <w:start w:val="1"/>
      <w:numFmt w:val="upp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15:restartNumberingAfterBreak="0">
    <w:nsid w:val="496B431C"/>
    <w:multiLevelType w:val="hybridMultilevel"/>
    <w:tmpl w:val="FFFFFFFF"/>
    <w:lvl w:ilvl="0" w:tplc="FFFFFFFF">
      <w:start w:val="1"/>
      <w:numFmt w:val="upp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15:restartNumberingAfterBreak="0">
    <w:nsid w:val="49C1455A"/>
    <w:multiLevelType w:val="hybridMultilevel"/>
    <w:tmpl w:val="FFFFFFFF"/>
    <w:lvl w:ilvl="0" w:tplc="FFFFFFFF">
      <w:start w:val="1"/>
      <w:numFmt w:val="upperLetter"/>
      <w:lvlText w:val="%1."/>
      <w:lvlJc w:val="left"/>
      <w:pPr>
        <w:ind w:left="720" w:hanging="360"/>
      </w:pPr>
      <w:rPr>
        <w:rFonts w:ascii="Arial Black" w:hAnsi="Arial Black" w:cs="Times New Roman" w:hint="default"/>
        <w:sz w:val="2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4A64183C"/>
    <w:multiLevelType w:val="hybridMultilevel"/>
    <w:tmpl w:val="FFFFFFFF"/>
    <w:lvl w:ilvl="0" w:tplc="FFFFFFFF">
      <w:start w:val="1"/>
      <w:numFmt w:val="upperLetter"/>
      <w:lvlText w:val="%1."/>
      <w:lvlJc w:val="left"/>
      <w:pPr>
        <w:ind w:left="765" w:hanging="360"/>
      </w:pPr>
      <w:rPr>
        <w:rFonts w:cs="Times New Roman"/>
      </w:rPr>
    </w:lvl>
    <w:lvl w:ilvl="1" w:tplc="FFFFFFFF" w:tentative="1">
      <w:start w:val="1"/>
      <w:numFmt w:val="lowerLetter"/>
      <w:lvlText w:val="%2."/>
      <w:lvlJc w:val="left"/>
      <w:pPr>
        <w:ind w:left="1485" w:hanging="360"/>
      </w:pPr>
      <w:rPr>
        <w:rFonts w:cs="Times New Roman"/>
      </w:rPr>
    </w:lvl>
    <w:lvl w:ilvl="2" w:tplc="FFFFFFFF" w:tentative="1">
      <w:start w:val="1"/>
      <w:numFmt w:val="lowerRoman"/>
      <w:lvlText w:val="%3."/>
      <w:lvlJc w:val="right"/>
      <w:pPr>
        <w:ind w:left="2205" w:hanging="180"/>
      </w:pPr>
      <w:rPr>
        <w:rFonts w:cs="Times New Roman"/>
      </w:rPr>
    </w:lvl>
    <w:lvl w:ilvl="3" w:tplc="FFFFFFFF" w:tentative="1">
      <w:start w:val="1"/>
      <w:numFmt w:val="decimal"/>
      <w:lvlText w:val="%4."/>
      <w:lvlJc w:val="left"/>
      <w:pPr>
        <w:ind w:left="2925" w:hanging="360"/>
      </w:pPr>
      <w:rPr>
        <w:rFonts w:cs="Times New Roman"/>
      </w:rPr>
    </w:lvl>
    <w:lvl w:ilvl="4" w:tplc="FFFFFFFF" w:tentative="1">
      <w:start w:val="1"/>
      <w:numFmt w:val="lowerLetter"/>
      <w:lvlText w:val="%5."/>
      <w:lvlJc w:val="left"/>
      <w:pPr>
        <w:ind w:left="3645" w:hanging="360"/>
      </w:pPr>
      <w:rPr>
        <w:rFonts w:cs="Times New Roman"/>
      </w:rPr>
    </w:lvl>
    <w:lvl w:ilvl="5" w:tplc="FFFFFFFF" w:tentative="1">
      <w:start w:val="1"/>
      <w:numFmt w:val="lowerRoman"/>
      <w:lvlText w:val="%6."/>
      <w:lvlJc w:val="right"/>
      <w:pPr>
        <w:ind w:left="4365" w:hanging="180"/>
      </w:pPr>
      <w:rPr>
        <w:rFonts w:cs="Times New Roman"/>
      </w:rPr>
    </w:lvl>
    <w:lvl w:ilvl="6" w:tplc="FFFFFFFF" w:tentative="1">
      <w:start w:val="1"/>
      <w:numFmt w:val="decimal"/>
      <w:lvlText w:val="%7."/>
      <w:lvlJc w:val="left"/>
      <w:pPr>
        <w:ind w:left="5085" w:hanging="360"/>
      </w:pPr>
      <w:rPr>
        <w:rFonts w:cs="Times New Roman"/>
      </w:rPr>
    </w:lvl>
    <w:lvl w:ilvl="7" w:tplc="FFFFFFFF" w:tentative="1">
      <w:start w:val="1"/>
      <w:numFmt w:val="lowerLetter"/>
      <w:lvlText w:val="%8."/>
      <w:lvlJc w:val="left"/>
      <w:pPr>
        <w:ind w:left="5805" w:hanging="360"/>
      </w:pPr>
      <w:rPr>
        <w:rFonts w:cs="Times New Roman"/>
      </w:rPr>
    </w:lvl>
    <w:lvl w:ilvl="8" w:tplc="FFFFFFFF" w:tentative="1">
      <w:start w:val="1"/>
      <w:numFmt w:val="lowerRoman"/>
      <w:lvlText w:val="%9."/>
      <w:lvlJc w:val="right"/>
      <w:pPr>
        <w:ind w:left="6525" w:hanging="180"/>
      </w:pPr>
      <w:rPr>
        <w:rFonts w:cs="Times New Roman"/>
      </w:rPr>
    </w:lvl>
  </w:abstractNum>
  <w:abstractNum w:abstractNumId="32" w15:restartNumberingAfterBreak="0">
    <w:nsid w:val="4C1A3634"/>
    <w:multiLevelType w:val="hybridMultilevel"/>
    <w:tmpl w:val="FFFFFFFF"/>
    <w:lvl w:ilvl="0" w:tplc="FFFFFFFF">
      <w:start w:val="1"/>
      <w:numFmt w:val="upperLetter"/>
      <w:lvlText w:val="%1."/>
      <w:lvlJc w:val="left"/>
      <w:pPr>
        <w:ind w:left="105" w:hanging="105"/>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3" w15:restartNumberingAfterBreak="0">
    <w:nsid w:val="50E82518"/>
    <w:multiLevelType w:val="hybridMultilevel"/>
    <w:tmpl w:val="FFFFFFFF"/>
    <w:lvl w:ilvl="0" w:tplc="FFFFFFFF">
      <w:start w:val="1"/>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4" w15:restartNumberingAfterBreak="0">
    <w:nsid w:val="51F30EF7"/>
    <w:multiLevelType w:val="hybridMultilevel"/>
    <w:tmpl w:val="FFFFFFFF"/>
    <w:lvl w:ilvl="0" w:tplc="FFFFFFFF">
      <w:start w:val="1"/>
      <w:numFmt w:val="upperLetter"/>
      <w:lvlText w:val="%1."/>
      <w:lvlJc w:val="left"/>
      <w:pPr>
        <w:ind w:left="465" w:hanging="105"/>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5" w15:restartNumberingAfterBreak="0">
    <w:nsid w:val="52C1744E"/>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6" w15:restartNumberingAfterBreak="0">
    <w:nsid w:val="598213B7"/>
    <w:multiLevelType w:val="hybridMultilevel"/>
    <w:tmpl w:val="FFFFFFFF"/>
    <w:lvl w:ilvl="0" w:tplc="FFFFFFFF">
      <w:start w:val="1"/>
      <w:numFmt w:val="upperLetter"/>
      <w:lvlText w:val="%1."/>
      <w:lvlJc w:val="left"/>
      <w:pPr>
        <w:ind w:left="90" w:hanging="90"/>
      </w:pPr>
      <w:rPr>
        <w:rFonts w:cs="Times New Roman" w:hint="default"/>
        <w:b/>
        <w:u w:val="single"/>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7" w15:restartNumberingAfterBreak="0">
    <w:nsid w:val="5C3D5F9A"/>
    <w:multiLevelType w:val="hybridMultilevel"/>
    <w:tmpl w:val="FFFFFFFF"/>
    <w:lvl w:ilvl="0" w:tplc="FFFFFFFF">
      <w:start w:val="1"/>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8" w15:restartNumberingAfterBreak="0">
    <w:nsid w:val="63161E56"/>
    <w:multiLevelType w:val="hybridMultilevel"/>
    <w:tmpl w:val="FFFFFFFF"/>
    <w:lvl w:ilvl="0" w:tplc="FFFFFFFF">
      <w:start w:val="1"/>
      <w:numFmt w:val="upperLetter"/>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9" w15:restartNumberingAfterBreak="0">
    <w:nsid w:val="67BC5B9D"/>
    <w:multiLevelType w:val="hybridMultilevel"/>
    <w:tmpl w:val="FFFFFFFF"/>
    <w:lvl w:ilvl="0" w:tplc="FFFFFFFF">
      <w:start w:val="1"/>
      <w:numFmt w:val="lowerLetter"/>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40" w15:restartNumberingAfterBreak="0">
    <w:nsid w:val="69C03099"/>
    <w:multiLevelType w:val="hybridMultilevel"/>
    <w:tmpl w:val="FFFFFFFF"/>
    <w:lvl w:ilvl="0" w:tplc="FFFFFFFF">
      <w:start w:val="1"/>
      <w:numFmt w:val="lowerLetter"/>
      <w:lvlText w:val="%1."/>
      <w:lvlJc w:val="left"/>
      <w:pPr>
        <w:ind w:left="1440" w:hanging="360"/>
      </w:pPr>
      <w:rPr>
        <w:rFonts w:cs="Times New Roman"/>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41" w15:restartNumberingAfterBreak="0">
    <w:nsid w:val="75C97FB7"/>
    <w:multiLevelType w:val="hybridMultilevel"/>
    <w:tmpl w:val="FFFFFFFF"/>
    <w:lvl w:ilvl="0" w:tplc="FFFFFFFF">
      <w:start w:val="1"/>
      <w:numFmt w:val="decimal"/>
      <w:lvlText w:val="%1."/>
      <w:lvlJc w:val="left"/>
      <w:pPr>
        <w:ind w:left="990" w:hanging="360"/>
      </w:pPr>
      <w:rPr>
        <w:rFonts w:cs="Times New Roman"/>
      </w:rPr>
    </w:lvl>
    <w:lvl w:ilvl="1" w:tplc="FFFFFFFF">
      <w:start w:val="1"/>
      <w:numFmt w:val="upperLetter"/>
      <w:lvlText w:val="%2."/>
      <w:lvlJc w:val="left"/>
      <w:pPr>
        <w:ind w:left="1710" w:hanging="360"/>
      </w:pPr>
      <w:rPr>
        <w:rFonts w:cs="Times New Roman" w:hint="default"/>
      </w:rPr>
    </w:lvl>
    <w:lvl w:ilvl="2" w:tplc="FFFFFFFF" w:tentative="1">
      <w:start w:val="1"/>
      <w:numFmt w:val="lowerRoman"/>
      <w:lvlText w:val="%3."/>
      <w:lvlJc w:val="right"/>
      <w:pPr>
        <w:ind w:left="2430" w:hanging="180"/>
      </w:pPr>
      <w:rPr>
        <w:rFonts w:cs="Times New Roman"/>
      </w:rPr>
    </w:lvl>
    <w:lvl w:ilvl="3" w:tplc="FFFFFFFF" w:tentative="1">
      <w:start w:val="1"/>
      <w:numFmt w:val="decimal"/>
      <w:lvlText w:val="%4."/>
      <w:lvlJc w:val="left"/>
      <w:pPr>
        <w:ind w:left="3150" w:hanging="360"/>
      </w:pPr>
      <w:rPr>
        <w:rFonts w:cs="Times New Roman"/>
      </w:rPr>
    </w:lvl>
    <w:lvl w:ilvl="4" w:tplc="FFFFFFFF" w:tentative="1">
      <w:start w:val="1"/>
      <w:numFmt w:val="lowerLetter"/>
      <w:lvlText w:val="%5."/>
      <w:lvlJc w:val="left"/>
      <w:pPr>
        <w:ind w:left="3870" w:hanging="360"/>
      </w:pPr>
      <w:rPr>
        <w:rFonts w:cs="Times New Roman"/>
      </w:rPr>
    </w:lvl>
    <w:lvl w:ilvl="5" w:tplc="FFFFFFFF" w:tentative="1">
      <w:start w:val="1"/>
      <w:numFmt w:val="lowerRoman"/>
      <w:lvlText w:val="%6."/>
      <w:lvlJc w:val="right"/>
      <w:pPr>
        <w:ind w:left="4590" w:hanging="180"/>
      </w:pPr>
      <w:rPr>
        <w:rFonts w:cs="Times New Roman"/>
      </w:rPr>
    </w:lvl>
    <w:lvl w:ilvl="6" w:tplc="FFFFFFFF" w:tentative="1">
      <w:start w:val="1"/>
      <w:numFmt w:val="decimal"/>
      <w:lvlText w:val="%7."/>
      <w:lvlJc w:val="left"/>
      <w:pPr>
        <w:ind w:left="5310" w:hanging="360"/>
      </w:pPr>
      <w:rPr>
        <w:rFonts w:cs="Times New Roman"/>
      </w:rPr>
    </w:lvl>
    <w:lvl w:ilvl="7" w:tplc="FFFFFFFF" w:tentative="1">
      <w:start w:val="1"/>
      <w:numFmt w:val="lowerLetter"/>
      <w:lvlText w:val="%8."/>
      <w:lvlJc w:val="left"/>
      <w:pPr>
        <w:ind w:left="6030" w:hanging="360"/>
      </w:pPr>
      <w:rPr>
        <w:rFonts w:cs="Times New Roman"/>
      </w:rPr>
    </w:lvl>
    <w:lvl w:ilvl="8" w:tplc="FFFFFFFF" w:tentative="1">
      <w:start w:val="1"/>
      <w:numFmt w:val="lowerRoman"/>
      <w:lvlText w:val="%9."/>
      <w:lvlJc w:val="right"/>
      <w:pPr>
        <w:ind w:left="6750" w:hanging="180"/>
      </w:pPr>
      <w:rPr>
        <w:rFonts w:cs="Times New Roman"/>
      </w:rPr>
    </w:lvl>
  </w:abstractNum>
  <w:abstractNum w:abstractNumId="42" w15:restartNumberingAfterBreak="0">
    <w:nsid w:val="77D61F68"/>
    <w:multiLevelType w:val="hybridMultilevel"/>
    <w:tmpl w:val="FFFFFFFF"/>
    <w:lvl w:ilvl="0" w:tplc="FFFFFFFF">
      <w:start w:val="1"/>
      <w:numFmt w:val="upperLetter"/>
      <w:lvlText w:val="%1."/>
      <w:lvlJc w:val="left"/>
      <w:pPr>
        <w:ind w:left="1350" w:hanging="360"/>
      </w:pPr>
      <w:rPr>
        <w:rFonts w:cs="Times New Roman"/>
      </w:rPr>
    </w:lvl>
    <w:lvl w:ilvl="1" w:tplc="FFFFFFFF" w:tentative="1">
      <w:start w:val="1"/>
      <w:numFmt w:val="lowerLetter"/>
      <w:lvlText w:val="%2."/>
      <w:lvlJc w:val="left"/>
      <w:pPr>
        <w:ind w:left="2070" w:hanging="360"/>
      </w:pPr>
      <w:rPr>
        <w:rFonts w:cs="Times New Roman"/>
      </w:rPr>
    </w:lvl>
    <w:lvl w:ilvl="2" w:tplc="FFFFFFFF" w:tentative="1">
      <w:start w:val="1"/>
      <w:numFmt w:val="lowerRoman"/>
      <w:lvlText w:val="%3."/>
      <w:lvlJc w:val="right"/>
      <w:pPr>
        <w:ind w:left="2790" w:hanging="180"/>
      </w:pPr>
      <w:rPr>
        <w:rFonts w:cs="Times New Roman"/>
      </w:rPr>
    </w:lvl>
    <w:lvl w:ilvl="3" w:tplc="FFFFFFFF" w:tentative="1">
      <w:start w:val="1"/>
      <w:numFmt w:val="decimal"/>
      <w:lvlText w:val="%4."/>
      <w:lvlJc w:val="left"/>
      <w:pPr>
        <w:ind w:left="3510" w:hanging="360"/>
      </w:pPr>
      <w:rPr>
        <w:rFonts w:cs="Times New Roman"/>
      </w:rPr>
    </w:lvl>
    <w:lvl w:ilvl="4" w:tplc="FFFFFFFF" w:tentative="1">
      <w:start w:val="1"/>
      <w:numFmt w:val="lowerLetter"/>
      <w:lvlText w:val="%5."/>
      <w:lvlJc w:val="left"/>
      <w:pPr>
        <w:ind w:left="4230" w:hanging="360"/>
      </w:pPr>
      <w:rPr>
        <w:rFonts w:cs="Times New Roman"/>
      </w:rPr>
    </w:lvl>
    <w:lvl w:ilvl="5" w:tplc="FFFFFFFF" w:tentative="1">
      <w:start w:val="1"/>
      <w:numFmt w:val="lowerRoman"/>
      <w:lvlText w:val="%6."/>
      <w:lvlJc w:val="right"/>
      <w:pPr>
        <w:ind w:left="4950" w:hanging="180"/>
      </w:pPr>
      <w:rPr>
        <w:rFonts w:cs="Times New Roman"/>
      </w:rPr>
    </w:lvl>
    <w:lvl w:ilvl="6" w:tplc="FFFFFFFF" w:tentative="1">
      <w:start w:val="1"/>
      <w:numFmt w:val="decimal"/>
      <w:lvlText w:val="%7."/>
      <w:lvlJc w:val="left"/>
      <w:pPr>
        <w:ind w:left="5670" w:hanging="360"/>
      </w:pPr>
      <w:rPr>
        <w:rFonts w:cs="Times New Roman"/>
      </w:rPr>
    </w:lvl>
    <w:lvl w:ilvl="7" w:tplc="FFFFFFFF" w:tentative="1">
      <w:start w:val="1"/>
      <w:numFmt w:val="lowerLetter"/>
      <w:lvlText w:val="%8."/>
      <w:lvlJc w:val="left"/>
      <w:pPr>
        <w:ind w:left="6390" w:hanging="360"/>
      </w:pPr>
      <w:rPr>
        <w:rFonts w:cs="Times New Roman"/>
      </w:rPr>
    </w:lvl>
    <w:lvl w:ilvl="8" w:tplc="FFFFFFFF" w:tentative="1">
      <w:start w:val="1"/>
      <w:numFmt w:val="lowerRoman"/>
      <w:lvlText w:val="%9."/>
      <w:lvlJc w:val="right"/>
      <w:pPr>
        <w:ind w:left="7110" w:hanging="180"/>
      </w:pPr>
      <w:rPr>
        <w:rFonts w:cs="Times New Roman"/>
      </w:rPr>
    </w:lvl>
  </w:abstractNum>
  <w:abstractNum w:abstractNumId="43" w15:restartNumberingAfterBreak="0">
    <w:nsid w:val="7997607C"/>
    <w:multiLevelType w:val="hybridMultilevel"/>
    <w:tmpl w:val="FFFFFFFF"/>
    <w:lvl w:ilvl="0" w:tplc="FFFFFFFF">
      <w:start w:val="1"/>
      <w:numFmt w:val="upp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4" w15:restartNumberingAfterBreak="0">
    <w:nsid w:val="7B0715BA"/>
    <w:multiLevelType w:val="hybridMultilevel"/>
    <w:tmpl w:val="FFFFFFFF"/>
    <w:lvl w:ilvl="0" w:tplc="FFFFFFFF">
      <w:start w:val="1"/>
      <w:numFmt w:val="upp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5" w15:restartNumberingAfterBreak="0">
    <w:nsid w:val="7CAE783B"/>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6" w15:restartNumberingAfterBreak="0">
    <w:nsid w:val="7DDB1932"/>
    <w:multiLevelType w:val="hybridMultilevel"/>
    <w:tmpl w:val="FFFFFFFF"/>
    <w:lvl w:ilvl="0" w:tplc="FFFFFFFF">
      <w:start w:val="1"/>
      <w:numFmt w:val="upperLetter"/>
      <w:lvlText w:val="%1."/>
      <w:lvlJc w:val="left"/>
      <w:pPr>
        <w:ind w:left="90" w:hanging="90"/>
      </w:pPr>
      <w:rPr>
        <w:rFonts w:cs="Times New Roman" w:hint="default"/>
        <w:b/>
        <w:u w:val="single"/>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num w:numId="1" w16cid:durableId="879783725">
    <w:abstractNumId w:val="2"/>
  </w:num>
  <w:num w:numId="2" w16cid:durableId="1838301559">
    <w:abstractNumId w:val="35"/>
  </w:num>
  <w:num w:numId="3" w16cid:durableId="1098521479">
    <w:abstractNumId w:val="20"/>
  </w:num>
  <w:num w:numId="4" w16cid:durableId="1196114719">
    <w:abstractNumId w:val="26"/>
  </w:num>
  <w:num w:numId="5" w16cid:durableId="1093891649">
    <w:abstractNumId w:val="1"/>
  </w:num>
  <w:num w:numId="6" w16cid:durableId="1792169357">
    <w:abstractNumId w:val="29"/>
  </w:num>
  <w:num w:numId="7" w16cid:durableId="963930420">
    <w:abstractNumId w:val="12"/>
  </w:num>
  <w:num w:numId="8" w16cid:durableId="1024986682">
    <w:abstractNumId w:val="22"/>
  </w:num>
  <w:num w:numId="9" w16cid:durableId="2021856275">
    <w:abstractNumId w:val="6"/>
  </w:num>
  <w:num w:numId="10" w16cid:durableId="1166362628">
    <w:abstractNumId w:val="38"/>
  </w:num>
  <w:num w:numId="11" w16cid:durableId="1987781795">
    <w:abstractNumId w:val="37"/>
  </w:num>
  <w:num w:numId="12" w16cid:durableId="1281110919">
    <w:abstractNumId w:val="15"/>
  </w:num>
  <w:num w:numId="13" w16cid:durableId="2116240852">
    <w:abstractNumId w:val="36"/>
  </w:num>
  <w:num w:numId="14" w16cid:durableId="686441091">
    <w:abstractNumId w:val="44"/>
  </w:num>
  <w:num w:numId="15" w16cid:durableId="1500729796">
    <w:abstractNumId w:val="30"/>
  </w:num>
  <w:num w:numId="16" w16cid:durableId="107236821">
    <w:abstractNumId w:val="46"/>
  </w:num>
  <w:num w:numId="17" w16cid:durableId="842356941">
    <w:abstractNumId w:val="10"/>
  </w:num>
  <w:num w:numId="18" w16cid:durableId="147719921">
    <w:abstractNumId w:val="23"/>
  </w:num>
  <w:num w:numId="19" w16cid:durableId="237516281">
    <w:abstractNumId w:val="43"/>
  </w:num>
  <w:num w:numId="20" w16cid:durableId="1484657348">
    <w:abstractNumId w:val="31"/>
  </w:num>
  <w:num w:numId="21" w16cid:durableId="430780631">
    <w:abstractNumId w:val="18"/>
  </w:num>
  <w:num w:numId="22" w16cid:durableId="1839298032">
    <w:abstractNumId w:val="17"/>
  </w:num>
  <w:num w:numId="23" w16cid:durableId="1521701001">
    <w:abstractNumId w:val="32"/>
  </w:num>
  <w:num w:numId="24" w16cid:durableId="1544173575">
    <w:abstractNumId w:val="25"/>
  </w:num>
  <w:num w:numId="25" w16cid:durableId="517814666">
    <w:abstractNumId w:val="28"/>
  </w:num>
  <w:num w:numId="26" w16cid:durableId="430586149">
    <w:abstractNumId w:val="14"/>
  </w:num>
  <w:num w:numId="27" w16cid:durableId="140998071">
    <w:abstractNumId w:val="39"/>
  </w:num>
  <w:num w:numId="28" w16cid:durableId="834032361">
    <w:abstractNumId w:val="40"/>
  </w:num>
  <w:num w:numId="29" w16cid:durableId="246698837">
    <w:abstractNumId w:val="16"/>
  </w:num>
  <w:num w:numId="30" w16cid:durableId="685864910">
    <w:abstractNumId w:val="4"/>
  </w:num>
  <w:num w:numId="31" w16cid:durableId="1671521546">
    <w:abstractNumId w:val="45"/>
  </w:num>
  <w:num w:numId="32" w16cid:durableId="2046060588">
    <w:abstractNumId w:val="24"/>
  </w:num>
  <w:num w:numId="33" w16cid:durableId="951085578">
    <w:abstractNumId w:val="21"/>
  </w:num>
  <w:num w:numId="34" w16cid:durableId="1408958929">
    <w:abstractNumId w:val="13"/>
  </w:num>
  <w:num w:numId="35" w16cid:durableId="1799182318">
    <w:abstractNumId w:val="41"/>
  </w:num>
  <w:num w:numId="36" w16cid:durableId="61174604">
    <w:abstractNumId w:val="9"/>
  </w:num>
  <w:num w:numId="37" w16cid:durableId="103814717">
    <w:abstractNumId w:val="11"/>
  </w:num>
  <w:num w:numId="38" w16cid:durableId="1283070572">
    <w:abstractNumId w:val="34"/>
  </w:num>
  <w:num w:numId="39" w16cid:durableId="1707098360">
    <w:abstractNumId w:val="19"/>
  </w:num>
  <w:num w:numId="40" w16cid:durableId="520974234">
    <w:abstractNumId w:val="33"/>
  </w:num>
  <w:num w:numId="41" w16cid:durableId="1191727269">
    <w:abstractNumId w:val="3"/>
  </w:num>
  <w:num w:numId="42" w16cid:durableId="8799786">
    <w:abstractNumId w:val="8"/>
  </w:num>
  <w:num w:numId="43" w16cid:durableId="176622724">
    <w:abstractNumId w:val="0"/>
  </w:num>
  <w:num w:numId="44" w16cid:durableId="1249343343">
    <w:abstractNumId w:val="42"/>
  </w:num>
  <w:num w:numId="45" w16cid:durableId="754395977">
    <w:abstractNumId w:val="7"/>
  </w:num>
  <w:num w:numId="46" w16cid:durableId="1387069699">
    <w:abstractNumId w:val="5"/>
  </w:num>
  <w:num w:numId="47" w16cid:durableId="184524670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E34"/>
    <w:rsid w:val="00045747"/>
    <w:rsid w:val="00092BA3"/>
    <w:rsid w:val="000B08FC"/>
    <w:rsid w:val="000C00E1"/>
    <w:rsid w:val="000C730E"/>
    <w:rsid w:val="0013277D"/>
    <w:rsid w:val="00161A28"/>
    <w:rsid w:val="001A0DBB"/>
    <w:rsid w:val="001A69BC"/>
    <w:rsid w:val="001C21F4"/>
    <w:rsid w:val="001F2547"/>
    <w:rsid w:val="003661C9"/>
    <w:rsid w:val="003B5B3B"/>
    <w:rsid w:val="003E04AD"/>
    <w:rsid w:val="00404808"/>
    <w:rsid w:val="00467B16"/>
    <w:rsid w:val="00477129"/>
    <w:rsid w:val="00483DC0"/>
    <w:rsid w:val="00496A53"/>
    <w:rsid w:val="0049760B"/>
    <w:rsid w:val="00591503"/>
    <w:rsid w:val="00603D24"/>
    <w:rsid w:val="0064254A"/>
    <w:rsid w:val="00656AA9"/>
    <w:rsid w:val="006900A1"/>
    <w:rsid w:val="006C50F0"/>
    <w:rsid w:val="006E2431"/>
    <w:rsid w:val="007129D1"/>
    <w:rsid w:val="00727C4E"/>
    <w:rsid w:val="00786438"/>
    <w:rsid w:val="007C7631"/>
    <w:rsid w:val="007F299D"/>
    <w:rsid w:val="008F0FBC"/>
    <w:rsid w:val="0092590C"/>
    <w:rsid w:val="00952F3D"/>
    <w:rsid w:val="00974DD5"/>
    <w:rsid w:val="009E21BB"/>
    <w:rsid w:val="009F3BC8"/>
    <w:rsid w:val="00A617AD"/>
    <w:rsid w:val="00A65CAE"/>
    <w:rsid w:val="00AD2677"/>
    <w:rsid w:val="00B24DA5"/>
    <w:rsid w:val="00B558BE"/>
    <w:rsid w:val="00BB3631"/>
    <w:rsid w:val="00CC2879"/>
    <w:rsid w:val="00D16AEC"/>
    <w:rsid w:val="00D47DEF"/>
    <w:rsid w:val="00DD7B22"/>
    <w:rsid w:val="00E36F28"/>
    <w:rsid w:val="00E409EA"/>
    <w:rsid w:val="00E72E34"/>
    <w:rsid w:val="00E73698"/>
    <w:rsid w:val="00E77D75"/>
    <w:rsid w:val="00E950D5"/>
    <w:rsid w:val="00ED3C15"/>
    <w:rsid w:val="00ED5FCB"/>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D80B37"/>
  <w14:defaultImageDpi w14:val="0"/>
  <w15:docId w15:val="{FC4E2EAA-71E9-49D6-B4FA-415C17D42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my-MM"/>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fr-CA" w:eastAsia="fr-CA" w:bidi="ar-SA"/>
    </w:rPr>
  </w:style>
  <w:style w:type="paragraph" w:styleId="Heading3">
    <w:name w:val="heading 3"/>
    <w:basedOn w:val="Normal"/>
    <w:link w:val="Heading3Char"/>
    <w:uiPriority w:val="9"/>
    <w:qFormat/>
    <w:pPr>
      <w:spacing w:before="100" w:beforeAutospacing="1" w:after="100" w:afterAutospacing="1"/>
      <w:outlineLvl w:val="2"/>
    </w:pPr>
    <w:rPr>
      <w:rFonts w:ascii="Arial" w:hAnsi="Arial" w:cs="Arial"/>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Arial" w:hAnsi="Arial"/>
      <w:b/>
      <w:color w:val="000000"/>
      <w:sz w:val="18"/>
      <w:lang w:val="fr-CA" w:eastAsia="fr-CA"/>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sz w:val="16"/>
      <w:lang w:val="fr-CA" w:eastAsia="fr-CA"/>
    </w:rPr>
  </w:style>
  <w:style w:type="character" w:styleId="Hyperlink">
    <w:name w:val="Hyperlink"/>
    <w:basedOn w:val="DefaultParagraphFont"/>
    <w:uiPriority w:val="99"/>
    <w:rPr>
      <w:color w:val="0000FF"/>
      <w:u w:val="single"/>
      <w:lang w:val="fr-CA" w:eastAsia="fr-CA"/>
    </w:rPr>
  </w:style>
  <w:style w:type="paragraph" w:styleId="BodyText">
    <w:name w:val="Body Text"/>
    <w:basedOn w:val="Normal"/>
    <w:link w:val="BodyTextChar"/>
    <w:uiPriority w:val="99"/>
    <w:pPr>
      <w:ind w:right="-90"/>
    </w:pPr>
    <w:rPr>
      <w:rFonts w:ascii="Times" w:hAnsi="Times"/>
      <w:szCs w:val="20"/>
    </w:rPr>
  </w:style>
  <w:style w:type="character" w:customStyle="1" w:styleId="BodyTextChar">
    <w:name w:val="Body Text Char"/>
    <w:basedOn w:val="DefaultParagraphFont"/>
    <w:link w:val="BodyText"/>
    <w:uiPriority w:val="99"/>
    <w:semiHidden/>
    <w:locked/>
    <w:rPr>
      <w:sz w:val="24"/>
      <w:lang w:val="fr-CA" w:eastAsia="fr-CA"/>
    </w:rPr>
  </w:style>
  <w:style w:type="character" w:styleId="CommentReference">
    <w:name w:val="annotation reference"/>
    <w:basedOn w:val="DefaultParagraphFont"/>
    <w:uiPriority w:val="99"/>
    <w:rPr>
      <w:sz w:val="16"/>
      <w:lang w:val="fr-CA" w:eastAsia="fr-C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lang w:val="fr-CA" w:eastAsia="fr-CA"/>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b/>
      <w:lang w:val="fr-CA" w:eastAsia="fr-CA"/>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sz w:val="24"/>
      <w:lang w:val="fr-CA" w:eastAsia="fr-CA"/>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locked/>
    <w:rPr>
      <w:sz w:val="24"/>
      <w:lang w:val="fr-CA" w:eastAsia="fr-CA"/>
    </w:rPr>
  </w:style>
  <w:style w:type="character" w:styleId="Strong">
    <w:name w:val="Strong"/>
    <w:basedOn w:val="DefaultParagraphFont"/>
    <w:uiPriority w:val="22"/>
    <w:qFormat/>
    <w:rPr>
      <w:b/>
      <w:lang w:val="fr-CA" w:eastAsia="fr-CA"/>
    </w:rPr>
  </w:style>
  <w:style w:type="paragraph" w:styleId="NormalWeb">
    <w:name w:val="Normal (Web)"/>
    <w:basedOn w:val="Normal"/>
    <w:uiPriority w:val="99"/>
    <w:pPr>
      <w:spacing w:before="100" w:beforeAutospacing="1" w:after="100" w:afterAutospacing="1"/>
    </w:pPr>
    <w:rPr>
      <w:rFonts w:ascii="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www.ahfproducts.com/" TargetMode="External"/><Relationship Id="rId4" Type="http://schemas.openxmlformats.org/officeDocument/2006/relationships/settings" Target="settings.xml"/><Relationship Id="rId9" Type="http://schemas.openxmlformats.org/officeDocument/2006/relationships/hyperlink" Target="https://www.armstrongflooring.com/commercial/en-us/?utm_campaign=internal&amp;utm_source=corporate_site&amp;utm_medium=feature_card&amp;utm_content=commercial&amp;utm_ter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9E353111146C47A8C06538C6C70848" ma:contentTypeVersion="16" ma:contentTypeDescription="Create a new document." ma:contentTypeScope="" ma:versionID="8d82acb1454faa1a7af349b8287c3a4c">
  <xsd:schema xmlns:xsd="http://www.w3.org/2001/XMLSchema" xmlns:xs="http://www.w3.org/2001/XMLSchema" xmlns:p="http://schemas.microsoft.com/office/2006/metadata/properties" xmlns:ns2="7c21cabb-7982-48f5-a626-ae984a1b9ddd" xmlns:ns3="a172c28f-295d-4915-b5b1-3fcae8f274ad" targetNamespace="http://schemas.microsoft.com/office/2006/metadata/properties" ma:root="true" ma:fieldsID="ba1efd58f3bcebe48730c4601d3badad" ns2:_="" ns3:_="">
    <xsd:import namespace="7c21cabb-7982-48f5-a626-ae984a1b9ddd"/>
    <xsd:import namespace="a172c28f-295d-4915-b5b1-3fcae8f274a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1cabb-7982-48f5-a626-ae984a1b9d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5504e8b-c4c4-4bd1-a485-697fea96bcb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72c28f-295d-4915-b5b1-3fcae8f274a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90ebf30-de61-4daf-a48b-55b00c7a71e2}" ma:internalName="TaxCatchAll" ma:showField="CatchAllData" ma:web="a172c28f-295d-4915-b5b1-3fcae8f27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172c28f-295d-4915-b5b1-3fcae8f274ad" xsi:nil="true"/>
    <lcf76f155ced4ddcb4097134ff3c332f xmlns="7c21cabb-7982-48f5-a626-ae984a1b9dd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4D3833-C3A2-4BD2-A460-06840C1BF3B7}">
  <ds:schemaRefs>
    <ds:schemaRef ds:uri="http://schemas.openxmlformats.org/officeDocument/2006/bibliography"/>
  </ds:schemaRefs>
</ds:datastoreItem>
</file>

<file path=customXml/itemProps2.xml><?xml version="1.0" encoding="utf-8"?>
<ds:datastoreItem xmlns:ds="http://schemas.openxmlformats.org/officeDocument/2006/customXml" ds:itemID="{D6895203-25B7-4B95-B4D9-B3ACF087C7BD}"/>
</file>

<file path=customXml/itemProps3.xml><?xml version="1.0" encoding="utf-8"?>
<ds:datastoreItem xmlns:ds="http://schemas.openxmlformats.org/officeDocument/2006/customXml" ds:itemID="{1FA4907F-66D3-4C0F-825F-F0E4A2177475}"/>
</file>

<file path=customXml/itemProps4.xml><?xml version="1.0" encoding="utf-8"?>
<ds:datastoreItem xmlns:ds="http://schemas.openxmlformats.org/officeDocument/2006/customXml" ds:itemID="{CA81ECF6-9F66-42B7-ABE9-422D4DD7D540}"/>
</file>

<file path=docProps/app.xml><?xml version="1.0" encoding="utf-8"?>
<Properties xmlns="http://schemas.openxmlformats.org/officeDocument/2006/extended-properties" xmlns:vt="http://schemas.openxmlformats.org/officeDocument/2006/docPropsVTypes">
  <Template>Normal</Template>
  <TotalTime>2</TotalTime>
  <Pages>7</Pages>
  <Words>3083</Words>
  <Characters>17575</Characters>
  <Application>Microsoft Office Word</Application>
  <DocSecurity>0</DocSecurity>
  <Lines>146</Lines>
  <Paragraphs>41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Valenza engineered commercial specifications</vt:lpstr>
      <vt:lpstr>        Spécifications des revêtements en bois franc</vt:lpstr>
      <vt:lpstr>        AHF ProductsMD est un chef de file mondial dans le design et la fabrication des </vt:lpstr>
      <vt:lpstr>        SECTION 09 64 33</vt:lpstr>
      <vt:lpstr>        Spécifications des revêtements de sol en bois franc d'ingénierie  </vt:lpstr>
      <vt:lpstr>        Conçu en mai 2025</vt:lpstr>
    </vt:vector>
  </TitlesOfParts>
  <Company>Armstrong World Industries, Inc.</Company>
  <LinksUpToDate>false</LinksUpToDate>
  <CharactersWithSpaces>20617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Valenza engineered commercial specifications</dc:title>
  <dc:subject/>
  <dc:creator>Neil Moss</dc:creator>
  <cp:keywords/>
  <dc:description/>
  <cp:lastModifiedBy>Chris Mack</cp:lastModifiedBy>
  <cp:revision>2</cp:revision>
  <cp:lastPrinted>2011-10-04T11:01:00Z</cp:lastPrinted>
  <dcterms:created xsi:type="dcterms:W3CDTF">2025-05-28T13:39:00Z</dcterms:created>
  <dcterms:modified xsi:type="dcterms:W3CDTF">2025-05-28T13:39:00Z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0x010100049E353111146C47A8C06538C6C70848</vt:lpwstr>
  </property>
</Properties>
</file>